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EC00" w14:textId="2EF0D316" w:rsidR="008C53B3" w:rsidRDefault="00600E58" w:rsidP="008C53B3">
      <w:pPr>
        <w:jc w:val="center"/>
        <w:rPr>
          <w:rFonts w:ascii="Cambria" w:hAnsi="Cambria"/>
        </w:rPr>
      </w:pPr>
      <w:bookmarkStart w:id="0" w:name="_Hlk124337715"/>
      <w:bookmarkEnd w:id="0"/>
      <w:r w:rsidRPr="002D0492">
        <w:rPr>
          <w:rFonts w:ascii="Cambria" w:eastAsia="Times New Roman" w:hAnsi="Cambria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BEF8E7" wp14:editId="226BE71D">
                <wp:simplePos x="0" y="0"/>
                <wp:positionH relativeFrom="margin">
                  <wp:posOffset>700405</wp:posOffset>
                </wp:positionH>
                <wp:positionV relativeFrom="paragraph">
                  <wp:posOffset>586105</wp:posOffset>
                </wp:positionV>
                <wp:extent cx="4251960" cy="14478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EE0F75" w14:textId="77777777" w:rsidR="00195C54" w:rsidRPr="00195C54" w:rsidRDefault="00195C54" w:rsidP="00AB5AC5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95C54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 E P U B L I K A   H R V A T S K A</w:t>
                            </w:r>
                          </w:p>
                          <w:p w14:paraId="51D3C48F" w14:textId="30AFACB1" w:rsidR="00195C54" w:rsidRPr="00195C54" w:rsidRDefault="009F2EC5" w:rsidP="00AB5AC5">
                            <w:pPr>
                              <w:shd w:val="clear" w:color="auto" w:fill="FFFFFF"/>
                              <w:tabs>
                                <w:tab w:val="left" w:pos="3969"/>
                              </w:tabs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SISAČKO MOSLAVAČKA</w:t>
                            </w:r>
                            <w:r w:rsidR="00195C54" w:rsidRPr="00195C54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ŽUPANIJA</w:t>
                            </w:r>
                          </w:p>
                          <w:p w14:paraId="44287F9C" w14:textId="1E469F81" w:rsidR="00195C54" w:rsidRPr="003F7E15" w:rsidRDefault="00195C54" w:rsidP="00600E5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95C54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OPĆINA</w:t>
                            </w:r>
                            <w:r w:rsidR="00232B70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F2EC5">
                              <w:rPr>
                                <w:rFonts w:ascii="Cambria" w:hAnsi="Cambria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VELIKA LUDINA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F8E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5.15pt;margin-top:46.15pt;width:334.8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Ox/AEAANwDAAAOAAAAZHJzL2Uyb0RvYy54bWysU1Fv0zAQfkfiP1h+p2mrdlujptPYGEIa&#10;A2nwA66O01jYPmO7Tcqv5+ykXQVviDxYti/33X3ffV7f9kazg/RBoa34bDLlTFqBtbK7in//9vju&#10;hrMQwdag0cqKH2Xgt5u3b9adK+UcW9S19IxAbCg7V/E2RlcWRRCtNBAm6KSlYIPeQKSj3xW1h47Q&#10;jS7m0+lV0aGvnUchQ6DbhyHINxm/aaSIX5omyMh0xam3mFef121ai80ayp0H1yoxtgH/0IUBZano&#10;GeoBIrC9V39BGSU8BmziRKApsGmUkJkDsZlN/2Dz0oKTmQuJE9xZpvD/YMXz4cV99Sz277GnAWYS&#10;wT2h+BGYxfsW7E7eeY9dK6GmwrMkWdG5UI6pSepQhgSy7T5jTUOGfcQM1DfeJFWIJyN0GsDxLLrs&#10;IxN0uZgvZ6srCgmKzRaL65tpHksB5Snd+RA/SjQsbSruaaoZHg5PIaZ2oDz9kqpZfFRa58lqy7qK&#10;r5bzZU64iBgVyXhamYpTQfoGKySWH2ydkyMoPeypgLYJWmZLjVVPvAcFYr/tKS1dbrE+khweB7vR&#10;86BNi/4XZx1ZreLh5x685Ex/siTpilgnb+bDYnk9p4O/jGwvI2AFQVU8cjZs72P288D8jqRvVBbl&#10;tZNxYGShrNVo9+TRy3P+6/VRbn4DAAD//wMAUEsDBBQABgAIAAAAIQDjvc6O3QAAAAoBAAAPAAAA&#10;ZHJzL2Rvd25yZXYueG1sTI/NTsMwEITvSLyDtUjcqN0UKAlxKgTiCqL8SNy28TaJiNdR7Dbh7VlO&#10;cFqN5tPsTLmZfa+ONMYusIXlwoAiroPruLHw9vp4cQMqJmSHfWCy8E0RNtXpSYmFCxO/0HGbGiUh&#10;HAu00KY0FFrHuiWPcREGYvH2YfSYRI6NdiNOEu57nRlzrT12LB9aHOi+pfpre/AW3p/2nx+X5rl5&#10;8FfDFGaj2efa2vOz+e4WVKI5/cHwW1+qQyWdduHALqpe9NKsBLWQZ3IFWK/zHNTOwioTR1el/j+h&#10;+gEAAP//AwBQSwECLQAUAAYACAAAACEAtoM4kv4AAADhAQAAEwAAAAAAAAAAAAAAAAAAAAAAW0Nv&#10;bnRlbnRfVHlwZXNdLnhtbFBLAQItABQABgAIAAAAIQA4/SH/1gAAAJQBAAALAAAAAAAAAAAAAAAA&#10;AC8BAABfcmVscy8ucmVsc1BLAQItABQABgAIAAAAIQDlrgOx/AEAANwDAAAOAAAAAAAAAAAAAAAA&#10;AC4CAABkcnMvZTJvRG9jLnhtbFBLAQItABQABgAIAAAAIQDjvc6O3QAAAAoBAAAPAAAAAAAAAAAA&#10;AAAAAFYEAABkcnMvZG93bnJldi54bWxQSwUGAAAAAAQABADzAAAAYAUAAAAA&#10;" filled="f" stroked="f">
                <v:textbox>
                  <w:txbxContent>
                    <w:p w14:paraId="12EE0F75" w14:textId="77777777" w:rsidR="00195C54" w:rsidRPr="00195C54" w:rsidRDefault="00195C54" w:rsidP="00AB5AC5">
                      <w:pPr>
                        <w:shd w:val="clear" w:color="auto" w:fill="FFFFFF"/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95C54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 E P U B L I K A   H R V A T S K A</w:t>
                      </w:r>
                    </w:p>
                    <w:p w14:paraId="51D3C48F" w14:textId="30AFACB1" w:rsidR="00195C54" w:rsidRPr="00195C54" w:rsidRDefault="009F2EC5" w:rsidP="00AB5AC5">
                      <w:pPr>
                        <w:shd w:val="clear" w:color="auto" w:fill="FFFFFF"/>
                        <w:tabs>
                          <w:tab w:val="left" w:pos="3969"/>
                        </w:tabs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SISAČKO MOSLAVAČKA</w:t>
                      </w:r>
                      <w:r w:rsidR="00195C54" w:rsidRPr="00195C54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ŽUPANIJA</w:t>
                      </w:r>
                    </w:p>
                    <w:p w14:paraId="44287F9C" w14:textId="1E469F81" w:rsidR="00195C54" w:rsidRPr="003F7E15" w:rsidRDefault="00195C54" w:rsidP="00600E5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95C54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OPĆINA</w:t>
                      </w:r>
                      <w:r w:rsidR="00232B70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F2EC5">
                        <w:rPr>
                          <w:rFonts w:ascii="Cambria" w:hAnsi="Cambria"/>
                          <w:b/>
                          <w:bCs/>
                          <w:color w:val="365F91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VELIKA LUDINA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108382692"/>
      <w:bookmarkEnd w:id="1"/>
    </w:p>
    <w:p w14:paraId="652DB58B" w14:textId="77777777" w:rsidR="00600E58" w:rsidRPr="002D0492" w:rsidRDefault="00600E58" w:rsidP="008C53B3">
      <w:pPr>
        <w:jc w:val="center"/>
        <w:rPr>
          <w:rFonts w:ascii="Cambria" w:hAnsi="Cambria"/>
        </w:rPr>
      </w:pPr>
    </w:p>
    <w:p w14:paraId="60D13E28" w14:textId="2FB07B32" w:rsidR="00AB5AC5" w:rsidRPr="002D0492" w:rsidRDefault="00195C54" w:rsidP="00D21DE9">
      <w:pPr>
        <w:jc w:val="center"/>
        <w:rPr>
          <w:rFonts w:ascii="Cambria" w:hAnsi="Cambria"/>
        </w:rPr>
      </w:pPr>
      <w:r w:rsidRPr="002D0492">
        <w:rPr>
          <w:rFonts w:ascii="Cambria" w:hAnsi="Cambria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A370B6" wp14:editId="015FB04D">
                <wp:simplePos x="0" y="0"/>
                <wp:positionH relativeFrom="page">
                  <wp:posOffset>221615</wp:posOffset>
                </wp:positionH>
                <wp:positionV relativeFrom="page">
                  <wp:posOffset>84455</wp:posOffset>
                </wp:positionV>
                <wp:extent cx="7315200" cy="1882140"/>
                <wp:effectExtent l="0" t="0" r="0" b="3810"/>
                <wp:wrapNone/>
                <wp:docPr id="149" name="Grupa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882140"/>
                          <a:chOff x="0" y="-1"/>
                          <a:chExt cx="7315200" cy="1130373"/>
                        </a:xfrm>
                      </wpg:grpSpPr>
                      <wps:wsp>
                        <wps:cNvPr id="150" name="Pravokutnik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Pravokutnik 151"/>
                        <wps:cNvSpPr/>
                        <wps:spPr>
                          <a:xfrm>
                            <a:off x="0" y="0"/>
                            <a:ext cx="7315200" cy="113037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1565B" id="Grupa 149" o:spid="_x0000_s1026" style="position:absolute;margin-left:17.45pt;margin-top:6.65pt;width:8in;height:148.2pt;z-index:251659264;mso-width-percent:941;mso-position-horizontal-relative:page;mso-position-vertical-relative:page;mso-width-percent:941" coordorigin="" coordsize="73152,11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27ihQUAAIIbAAAOAAAAZHJzL2Uyb0RvYy54bWzsWVFv4jgQfj/p/oOV&#10;x5NakkCgoNJV1V6rlard6trT7j4axyHRJnHONoXer7+xHQdDaQhUWukkXoiDZzz2N1/G8ZfLT6si&#10;Ry+Ui4yVUy849z1ES8LirJxPvb+f784uPCQkLmOcs5JOvVcqvE9Xv/92uawmNGQpy2PKEQxSismy&#10;mnqplNWk1xMkpQUW56yiJXQmjBdYwi2f92KOlzB6kfdC3x/2lozHFWeECgH/3ppO70qPnySUyK9J&#10;IqhE+dSDuUn9y/XvTP32ri7xZM5xlWakngY+YhYFzkoI2gx1iyVGC569GarICGeCJfKcsKLHkiQj&#10;VK8BVhP4W6u552xR6bXMJ8t51cAE0G7hdPSw5MvLPa+eqkcOSCyrOWCh79RaVgkv1BVmiVYastcG&#10;MrqSiMCfo34QQR48RKAvuLgIg0ENKkkB+bXfWWCwJumfO12Dvt8f9ZVNz0bubcxnWQFDxBoE8TEQ&#10;nlJcUY2tmAAIjxxlMawggqWUuACmPnL8wn4uZJn9RJGevJoBmDZgiYkA3N5Fyq54N1Q71osnZCHk&#10;PWUadfzyIKShZwwtTa64nhthZSkySb/DbJMiB8b+0UM+WiJIRzgcWlpvm//YNE9REAZRf/ye+ffA&#10;Gb0eeX8M18lHe2OEx8Rwneo17I/UdyJ1wMo17xxjcFiMTfO9WG2m75TtNu666esPh6MgjPZz13UK&#10;Qn88HEX7ebWZxL1Zcc078yo6jFeb5ide7SyePz5cRfrDYBz5B9aSUb8/AC7uTYrLkw4hXPMTrer3&#10;ujcb4C/fnIJwPBx2yLZbeU60an0rcXfBcVSX9TAMLqL3su566FcSk5V3zLdee/TIeutojfGGWe0x&#10;3Noz6neM4ToFa2a1R9pkVjj2uyDmOq0LVnsgtwKZgtUKmGse+OMgMo9Jewx3Y+uWe9ejQ+43qbJ3&#10;M980h5rePn2XJMe/ULfHcEnSOYbrdCSzPrQVti/JpcqhW+ExzOoQo4VWcH6d2xMbTu0hjqzK+hQH&#10;LYSVPOJrxaBiQp2S3SMdHKXtLRzZzJEYvNRbzB5nIJjrrI+tMJ9uzkAC1zk8KDJUDNfZnuS7RYYE&#10;u86DgyJDKlxnvQvYNZtrDTwHNUjpQLnWgaSHQAfiHgIdaGa2ggpLlS+Fs2qipdY39IEapSAO1CxV&#10;/QV7oc9MW8q1yGGTte7NS9fKHs/VhK2ttbDXSo/nWtq4hgjWzl6Nff3OoKEwBbvG0JrZqzGHugVT&#10;qMtuB8vtyZKcCWrmo5DSok2DngLdETJyTdyS3WV5bpcADkpNMfqJbsnXnCo48/IvmoAWA49EqJ8P&#10;LQXSm5yjFwzJw4TQUgamK8UxNX/DazioUGb4xkNPSw+oRk4gfjN2PYCSGd+ObYap7ZUr1Upi42we&#10;3CbM5sSMc+OhI7NSNs5FVjK+a2U5rKqObOwtSAYahdKMxa+gVHFmdExRkbuMC/mAhXzEHGQgyCuI&#10;sfIr/CQ5A/4CTXXLQynj/+76X9mDlAa9HlqCEDr1xD8LzKmH8s8liGzjYACSHpL6ZhCNQrjhbs/M&#10;7SkXxQ2DNEEhgtnpprKXuW0mnBXfQLO9VlGhC5cEYkPBk/AompsbCffQBaovodfXug1qKfDroXyq&#10;iBpcoVrByp9X3zCvkGpOPQlK2xdmhT08sQoa8HFtqzxLdr2QLMmUvKZ5aHCtb0BkVFLoL1EbAaa3&#10;amNwlNyo2Q9UfV9dtQXd6roKFKU21vCp8qiB3cLNCpKzPKvUM6wQVO1ajoZcbYnRO0R7I3TfMrIo&#10;4Ok1yj2nOZbw2UCkWSWAIxNazGgMJflzXGvFQnIqCVQX+/BC/YZwZ6NoZLeIxgSS7E7wVHSSU9H5&#10;vxUd/cEDPvTofav+KKW+JLn3ukitP51d/QcAAP//AwBQSwMECgAAAAAAAAAhAJsbFBFoZAAAaGQA&#10;ABQAAABkcnMvbWVkaWEvaW1hZ2UxLnBuZ4lQTkcNChoKAAAADUlIRFIAAAlgAAABjwgGAAAA2LDr&#10;XgAAAAlwSFlzAAAuIwAALiMBeKU/dgAAABl0RVh0U29mdHdhcmUAQWRvYmUgSW1hZ2VSZWFkeXHJ&#10;ZTwAAGP1SURBVHja7N3tbhtpei7qKpKiqC/ake3tcc94I8FCZoD1YwELWPkZJCew8ydADmEdwD6r&#10;nECOY2P/3UEmE8+0221JlihZoi1+bD5kvdbbbLrbslUSP64LeFGlorvprlLbYvHm/ZTj8fj/KgAA&#10;AACWw/Vk9SbrbLIGk3U0WVdlWV46NQAAAADAMioFsAAAAIAVcTxZEcS6KmbBrOuyLHtOCwAAAADw&#10;kASwAAAAgFUXIazL4qY5K4JZx04LAAAAAHAfBLAAAACAdZXaslJz1qVgFgAAAABw1wSwAAAAgE1z&#10;Xdy0ZV1V215ZltdODQAAAABwWwJYAAAAADdSW1YEs45iW5blpdMCAAAAAHyOABYAAADAr4tgVt6c&#10;FeMMe04LAAAAACCABQAAAPD1IoQVwazUnBXBrGOnBQAAAAA2hwAWAAAAwN1LYwxTc1a0ZvXKsrx2&#10;agAAAABgvQhgAQAAANyffIzhYLKOJuuqLMtLpwYAAAAAVpMAFgAAAMBySGMMozkrglnXZVn2nBYA&#10;AAAAWG4CWAAAAADLLUJYl8VNc1YEs46dFgAAAAB4EM3JalWrMVlbAlgAAAAAqym1ZaXmrEvBLAAA&#10;AAC4E9NgVTELW8XanqyyOvYzAlgAAAAA6+W6uGnLuqq2vbIsr50aAAAAAPiJPFgVK4JX7dv+SwSw&#10;AAAAADZHasuKYNZRbMuyvHRaAAAAAFhjqckqbfPxgXdCAAsAAACACGblzVkxzrDntAAAAACwIvL2&#10;qvnxgXUZTdYglgAWAAAAAJ8TIawIZqXmrAhmHTstAAAAADyA+faqfHxgnT4Ws7DVdbXGk/Uh/wUC&#10;WAAAAADcVhpjmJqzojWrV5bltVMDAAAAwDeYb6/Km63qFPe1htk27Y++5B8WwAIAAADgruRjDKN+&#10;/WiyrsqyvHRqAAAAAMjk7VWp2arukFUKVkV71afxgdWxbyKABQAAAMB9SGMMozkrglnXZVn2nBYA&#10;AACAtZW3V82PD6zLfHtVPj6wNgJYAAAAADykCGFdFjfNWRHMOnZaAAAAAFZC3l41Pz6wLvPtVRGu&#10;GhezZqsHIYAFAAAAwDJKbVmpOetSMAsAAADgQaRgVWqvyscH1ilvr8rHBy4dASwAAAAAVknccEtt&#10;WVfVtleW5bVTAwAAAPDV5tur8vGBdcrbq1KzVRofuDIEsAAAAABYF6ktK4JZR7Ety/LSaQEAAAD4&#10;JG+vSuMDU7NVXVJ7VQSrBsVPxweuBQEsAAAAANZdBLPy5qwYZ9hzWgAAAIA1lbdXzY8PrMt8e1U+&#10;PnDtCWABAAAAsKkihHWZbSOYdey0AAAAACtgvr1qu7gZH1iXFLJK7VX5+MCNJoAFAAAAAD+Vxhim&#10;5qxozeqVZXnt1AAAAAD3KLVXpWBVPj6wTnl7VT4+cOSSLCaABQAAAABfJh9jeJW2ZVleOjUAAADA&#10;N8jbq/LxgXXK26vmm624JQEsAAAAAPh20ZaVmrOOJuu6LMue0wIAAABU8vaq+fGBdZlvr4pmKyGr&#10;GghgAQAAAEB9IoR1Wdw0Z10KZgEAAMDaytur5scH1mW+vSofH8g9EcACAAAAgPuX2rJSc1YEs46d&#10;FgAAAFh68+1VebNVnfJgVT4+kCXQcgoAAAAA4N7tVutJOjAex33T6Q3U1JZ1VW17ZVn61CoAAADc&#10;n/n2qq1sW6d4/T/Mtvn4QB7YeDyOZrPt6sudYpa7iu+LHQ1YAAAAALD8UjArNWcdxbYsy0unBgAA&#10;AL5a3l6Vjw+s+zV+aq+aHx/IAxiPxwfV7nzAKo2OPPi1f4cAFgAAAACsthhdmDdnxTjDntMCAAAA&#10;U3mwan58YF3m26vy8YHcg/F4vFv8PEDVLm4Cdvnj30wACwAAAADWU2rMStsIZh07LQAAAKyhFKyK&#10;cM38+MC6zLdX5c1W1GA8Hsf13K2+TCMAw372fbD7EL83ASwAAAAA2CxpjGFqzorWrF5Zlj6FCwAA&#10;wDKbb6/KxwfWKW+vSs1WQlZ3KBsBOB+w+uIRgA9NAAsAAAAACPkYw6u0Lcvy0qkBAADgnsy3V+Xj&#10;A+t+TZzaq+bHB/IVxuNxXLPt6ss8YLVT7d/pCMCHJoAFAAAAAPyaaMtKzVlHk3VdlmXPaQEAAOAr&#10;5e1V+fjAOuXtVfPjA/kCcyMA84DVg48AfGgCWAAAAADA14oQ1mVx05x1KZgFAABAJW+vSs1WaXxg&#10;XVKwKrVX5eMD+YzxeJzaqOYDVikUd+As/TIBLAAAAADgrqW2rNScFcGsY6cFAABg7aT2qrTy8YF1&#10;mW+vyscHUpkbAbhTXZ98BGA81nam7oYAFgAAAABwX+KmeGrLuqq2vbIsfRIZAABgec23V+XjA+uU&#10;t1el8YGp2Wpjjcfj1EY1H7Cab7DiHglgAQAAAAAPLQWzUnPWUWzLsrx0agAAAO5NhHlSiCcfH1j3&#10;68HUXjU/PnBjZCMAQx6wSuc/f5wlJIAFAAAAACyzGF2YN2fFOMOe0wIAAPBV8vaqfHxgo8bnnG+v&#10;imarND5wbX1mBGDYz66FEYBrQgALAAAAAFhFqTErbSOYdey0AAAA/KS9Ko0PTM1WdUntVSlYlY8P&#10;XCvZCMB83N9O8fMGKzaIABYAAAAAsE7SGMPUnBWtWb2yLK+dGgAAYI3Mt1fl4wPrlLdX5eMDV9pn&#10;RgDG1zvVvhGA/CIBLAAAAABgE+RjDK/StizLS6cGAABYUvPtVfn4wDrl7VXz4wNXxng8zhuq8nGA&#10;aQRg/jh8EwEsAAAAAGDTRVtWas46mqzrsix7TgsAAHBP8mBVPj6wTnl71fz4wKX2mRGA7eycGQHI&#10;vRPAAgAAAABYLEJYl8VNc9alYBYAAPCVUpNV2ubjA+sy316VN1stlfF4nDdU7VTnJh8BGI+1fRux&#10;rASwAAAAAABuJ7VlpeasCGYdOy0AALDx8vaq+fGBdZlvr7rOtg/qF0YA7mTnxQhA1oIAFgAAAADA&#10;3Yg3OFJb1lW17ZVlee3UAADA2phvr8rHB9Ypb6/Kxwfeu/F4vFvchMrSuL98BGD+OGwEASwAAAAA&#10;gHqlYFZqzjqKbVmWl04NAAAspfn2qrzZqu7XDilYNT8+sFafGQEY9qutEYDwCwSwAAAAAAAeTowu&#10;zJuzYpxhz2kBAIB7kbdXpWarukNGKVgVIav58YF3bjwe5w1V8yMAw4FvA/h2AlgAAAAAAMsnNWal&#10;bQSzjp0WAAC4tby9an58YF3m26vy8YHf7DMjAOPrnWrfCEC4ZwJYAAAAAACrI40xTM1Z0ZrVK8vy&#10;2qkBAGCD5e1V8+MD6zLfXpWPD7y18Xgcv9fd6stFIwDzx4ElI4AFAAAAALD68jGGV2lbluWlUwMA&#10;wJpIwarUXpWPD6xT3l6Vjw/8ItkIwDxA1S5uRh0aAQhrQAALAAAAAGC9RVtWas46mqzrsix7TgsA&#10;AEtovr0qHx9Yp7y9KjVbpfGBPzMej+P3s119uWgE4PY9/J6BJSKABQAAAACwmSKEdVncNGddCmYB&#10;AHBP8vaqND4wNVvVJbVXRbBqUPx0fOD8CMA8YLVT3ATCjAAEFhLAAgAAAAAgl9qyUnNWBLOOnRYA&#10;AG4pb6+aHx9Yl/n2qo//+q//uv0v//Iv0W71uRGAu9VjAF9NAAsAAAAAgC8Rb2Kltqyratsry/La&#10;qQEA2Fjz7VXbxU1bVG3+4R/+ofif//N/Nrvd7vDv//7vW48fP278r//1v6LJyghA4EEIYAEAAAAA&#10;8C1SMCs1Zx3FtizLS6cGAGAtpPaqFKzKxwfeqX/6p3/aj+1vfvObrT/84Q/l9vb26G//9m+3Dg8P&#10;i0ePHo1evny53el0xi4JsGwEsAAAAAAAqEuMLsybs2KcYc9pAQBYSnl7VT4+8Jv84z/+40632502&#10;Yv33//7f92I7+bq9t7fXfvTo0eCv/uqvtn/zm9+M2u326MmTJ4PJY6PJ8aHLAawSASwAAAAAAO5b&#10;asxK2whmHTstAAC1S01WaZuPD/xiL168aP7d3/3ddNzf3/zN33R2dnaa1fFpg9XW1lbj4OBg+nin&#10;0xnu7u5GqGowOT6e/JqPQlbAuhHAAgAAAABgWaQxhqk5K1qzemVZXjs1AABfLG+vmh8f+IvSCMCD&#10;g4PGy5cvpwGqp0+f7mxtbU3/2cPDw71F/1yr1Rp3u93Bzs7OcG9vbxQhq3a7PX7+/PnA5QA2gQAW&#10;AAAAAADLLh9jeJW2ZVleOjUAwIaab6+K8YFlMQtb/cT/+B//o/3Xf/3X01GCaQTg9vZ28/DwcBqw&#10;2t3d3ep0Ol80anDyz1y3Wq3R48ePh5P9weTfM3r58qWwPLDxBLAAAAAAAFhl0ZaVmrOOCsEsAGB9&#10;zLdXfRofmI8A/M1vfrN1eHg4DVAtGgF4W5N/btpkFSGr/f394eTr4bNnzwadTmfskgAsJoAFAAAA&#10;AMA6isasy+KmOeuyLMue0wIALKFP7VX//M//3N3f328NBoOdNAKw2+229/b2pgGrz40AvK0IWW1t&#10;bY2fPn163W63R0+ePBlMnmf06NGjocsBcHsCWAAAAAAAbJLUlpWasyKYdey0AAB1GY/H7X/7t3/b&#10;Ozk5Kfv9/qPr6+t2rK2tre5k27jNCMDbmPw7h5N/d4SqpmGrFy9efGy32+Pnz58PXBWAuyWABQAA&#10;AAAAN8Gss2zbK8vy2qkBABYZj8cH1W6Ep7ZfvXrVuLi42P/LX/6yMxqNosWqe3l52ej3+826fg+t&#10;Vmvc7XanIwP39vZGh4eHg+3t7dHLly/9DANwjwSwAAAAAADg8+LNyzTOMIJZR7Ety/LSqQGA9TMe&#10;j3cnmxSYygNW04aq09PT/fPz8/bx8XHr48ePjaOjo63r6+tycqxV5+/r8PDwutVqjR4/fjzc398f&#10;HhwcDIWsAJaHABYAAAAAAHydNMYwNWbFOMOe0wIAy2U8Hkegarf6cmeyUlhqv9puF1XAKvT7/fLt&#10;27et8/Pz5sXFRfP09LQ5GAwaJycnW3X+Pg8ODqajAp8+fXqdQlbPnj0bdDqdsasIsNwEsAAAAAAA&#10;4G6lxqy0jWDWsdMCAHcrGwE4H7Cab7Ba6NWrV1sfPnyIYFXr/fv3jaurq2av14vRgWVdv+dOpzPc&#10;3d0dRciq3W6Pnjx5Muh2u6NHjx4NXVGA1SWABQAAAAAA9yO1ZaXmrGlIqyxL44MAoDIej6OJarv6&#10;Mg9Y7VT7+YjAX/XmzZsYFVi+fv26HaMCz87OWnWHrFqt1rjb7Q4ePXo0bbR68eLFx3a7PX7+/PnA&#10;FQZYTwJYAAAAAADwsCKAFW1ZMcYwjTO8Ksvy0qkBYB3MjQDMA1ZpBGD++K2dnZ1Fc1Xj+Pg4mqya&#10;EbK6vLxs9Pv9Zl3/TSlktbOzM9zb2xsdHh4Otre3Ry9fvhSsBthAAlgAAAAAALC8UltWBLOOCsEs&#10;AJbIZ0YAtqsVDu7qufr9fvn27dtWhKw+fvzYODo62opGq/Pz81ad/42Hh4fXrVZr9Pjx4+H+/v7w&#10;4OBg+OzZs0Gn0xn7DgAgEcACAAAAAIDVE41Zl8VNc9ZlWZY9pwWAbzU3AjDG/kXAKR8BGI+163r+&#10;V69ebZ2fnzcvLi6ap6enzcFg0Dg5Odmq87/54OBgOirw6dOn1+12e/TkyZOBkBUAtyGABQAAAAAA&#10;6yO1ZaXmrAhmHTstAJvtF0YARqiqWXzjCMDbipDVhw8fIlgVIwMbV1dXMUKwNRgMyrqes9PpDHd3&#10;d0ePHj2ahq1evHjxsdvtxtdD3yEAfCsBLAAAAAAAWH8pmHWWbXtlWV47NQCrazweR2iqWX2Zxv3l&#10;IwDzx+/VmzdvYlRg+fr163aMCjw7O2tdXl42+v1+bb+fVqs17na7g52dneHe3t4oQlbtdnv8/Pnz&#10;ge8WAOokgAUAAAAAAJsrAlhpnGEEs45iW5blpVMD8DA+MwIw7FfbWkcA3sbZ2Vk0VzWOj48jbNU4&#10;OjraqjtkFQ4PD69TyGqyP9je3h69fPlSqBiAByOABQAAAAAALJLGGKbGrBhn2HNaAL7OeDxODVX5&#10;uL80AjAcLOPvu9/vl2/fvm2dn583Ly4umqenp80YGTj5ulXn80bIqtVqjR4/fjzc398fHhwcDJ89&#10;ezbodDpj300ALBsBLAAAAAAA4DZSY1baRjDr2GkBNtFnRgDG1zvV/oONALytV69ebX348KFxcnLS&#10;ipDVYDCI/a06n/Pg4GCwtbU1fvr06XW73R49efJk0O12R48ePRr67gJglQhgAQAAAAAAdyG1ZaXm&#10;rGlIqyxLI6GAlTIej+cbquZHAOaPr5Q3b95Mm6wiZPX+/ftGNFn1er3WYDAo63rOTqcz3N3djVDV&#10;NGz14sWLj+12e/z8+fOB7zYA1oUAFgAAAAAAUKcIYEVbVowxTOMMr8qyvHRqgPv0mRGA7WqFg3X4&#10;74yQ1cePH8vXr1+3r6+vy7Ozs9bl5WWj3+/X1sTVarXG3W53sLOzM9zb2xsdHh4OYmSgkBUAm0IA&#10;CwAAAAAAeCipLSuCWUeFYBZwS+PxOMJT29WXi0YAxmPtdfvvPjs7i+aqxvHxcYStGkdHR1sRtjo/&#10;P2/V+byHh4fXrVZr9Pjx42GErLa3t0cvX77UdAjAxhPAAgAAAAAAlk00Zl0WN81Zl2VZ9pwW2Axz&#10;IwDzgFWEqprFCo8AvI1+v1++fft2OjLw4uKieXp62hwMBo2Tk5OtOp/34OBgOirw6dOn1/v7+8No&#10;snr27Nmg0+mMfXcCwGICWAAAAAAAwKpIbVmpOSuCWcdOC6yG8Xgcoan5AFU+AjA9vlFevXq19eHD&#10;hwhWtd6/f9+4urpq1h2y6nQ6w93d3VGErNrt9ujJkyeDbrc7evTo0dB3KgDcngAWAAAAAACw6lIw&#10;6yzb9sqyNBYLajY3AjAaqtIIvP1qu5YjAG/rzZs3MSqwfP36dTuFrHq9XmswGJR1PWcKWT169Gja&#10;aPXixYuP7XZ7/Pz584HvXAC4WwJYAAAAAADAuooAVhpnGMGso9iWZXnp1MAvG4/HB9XuohGA4cBZ&#10;+qmzs7MIVTWOj4+jyao5+bp1eXnZ6Pf7tbV6tVqtcbfbHezs7Az39vZGh4eHg+3t7dHLly8FUAHg&#10;HglgAQAAAAAAmyiNMUyNWTHOsOe0sM6yEYAhD1ht9AjA2+j3++Xbt29bEbL6+PFj4+joaOv6+ro8&#10;Pz9v1fm8h4eH161Wa/T48ePh/v7+8ODgYPjs2bNBp9MZuyoA8PAEsAAAAAAAAG6kxqy0jWDWsdPC&#10;shqPxxGY2q2+XDQCMH+cL5BCVufn582Li4vm6elpczAYNE5OTrbqfN6Dg4PpqMCnT59et9vt0ZMn&#10;TwZCVgCwGgSwAAAAAAAAfl1qy0rNWdOQVlmWxnxRi2wE4HzAygjAO/Lq1autDx8+RLAqRgY2rq6u&#10;YoRgazAYlHU9Z6fTGe7u7o4ePXo02NvbG0bIqtvtxtdDVwQAVpcAFgAAAAAAwNeLAFa0ZcUYwzTO&#10;8Kosy0unhnnj8ThG/W1XX+YBq51qPx5rO1N3582bNzEqsHz9+nU7RgWenZ216g5ZtVqtcbfbHUTI&#10;KhqtXrx48bHdbo+fP38+cEUAYD0JYAEAAAAAANQjtWVFMOuoEMxaS3MjAPOAlRGA9+Ts7CyaqxrH&#10;x8cRtmocHR1tXV5eNvr9frPO5z08PLze2dkZ7u3tjSb7g+3t7dHLly+14gHABhLAAgAAAAAAuF/R&#10;mHVZ3DRnXZZl2XNalst4PI7QVLP4aYCqXdw0VKXHuQf9fr98+/Zt6/z8vHlxcdGMkFU0Wk2+btX5&#10;vBGyarVao8ePHw/39/eHBwcHw2fPng06nc7YVQEAEgEsAAAAAACA5ZDaslJzVgSzjp2WuzM3AjDG&#10;/kV4xwjAJfLq1autFLI6PT1tDgaDxsnJyVadz3lwcDAdFfj06dPrdrs9evLkyaDb7Y4ePXo0dEUA&#10;gC8hgAUAAAAAALDcUjDrLNv2yrI06qwyHo8Pqt35gFVqqDpwlpbHmzdvpk1WJycnrffv3zeurq5i&#10;hGBrMBiUdT1np9MZ7u7uRqhqGrZ68eLFRyErAOCuCGABAAAAAACspghgpTGGg8k6mqyrsiwv1+E/&#10;LhsBGPKAlRGAKyBCVh8/fixfv37djlGBZ2dnrcvLy0a/36/tmrVarXG32x3s7OwM9/b2RoeHh4MY&#10;Gfj8+fOBKwIA1EkACwAAAAAAYP2kMYapMSvGGfYe+jc1Ho8jfLNbfZlGAIb9aps/zpI7OzuL5qrG&#10;8fFxhK0aR0dHWxG2Oj8/b9X5vIeHh9etVmv0+PHjYYSstre3Ry9fvtQIBwA8GAEsAAAAAACAzREh&#10;rMvipjnruizL42/9l2YjAOcDVkYArrh+v1++fft2OjLw4uKieXp62oyRgXWHrA4ODqZNVhGy2t/f&#10;H0aT1bNnzwadTmfsqgAAy0YACwAAAAAAgNSWlZqzYvUnq1E9ngesdqp9IwDXyKtXr7Y+fPjQODk5&#10;ab1//74RIavJ/ladzxkhq62trfHTp0+v2+326MmTJ4Nutzt69OjR0BUBAFZJyykAAAAAAADYGNuT&#10;9bTaj1BVt9r/Lnv8yWSdVytCWP81WT8Ws3DW+8m6mKyBU7l63rx5E6MCy9evX7dTyKrX67UGg0FZ&#10;13N2Op3h7u5uhKqmYasXL158bLfb4+fPn/seAgDWhgYsAAAAAACA1RehqghPtSfrWXXsoLhprvrt&#10;N/77o+kqQjonxSyUFQ1Zf66+/qGYjTPsV4sHdHZ2FqGqRoSsrq+vy8nXrcvLy0a/36+trazVao27&#10;3e50ZODe3t7o8PBwsL29PXr58uW1KwIAbAIBLAAAAAAAgOWUN1TlAavUYNUtbgJWD6VRrWjLihGG&#10;vck6mqx3k/XHYtaW9aHackdSyOr4+DgarRpHR0dbEbY6Pz+vdfrN4eHhdavVGj1+/Hi4v78/PDg4&#10;GApZAQAIYAEAAAAAANy31EY1H7CKcFU+InCVRVtWNC5FI1YEs2J8YbRkRWPWfxazwFYEs059OyzW&#10;7/fLt2/fts7Pz5sXFxfN09PT5mAwaJycnGzV+bwHBwfTUYFPnz69TiGrZ8+eDTqdzthVAQD4zA+/&#10;AlgAAAAAAADfLDVUhTxgdbDg8U0XLU2DYtaWFUGsaMf6frJ+LGZBrffVscEmnIxXr15tffjwIYJV&#10;rffv3zeurq6i3ao1GAzKup6z0+kMd3d3R48ePRrs7e0Nnzx5Muh2u/H10LcnAMDtCWABAAAAAAAs&#10;tmgEYPiu2i7DCMB1Eo1ZETqKlqxozoqA1g/FLJgVYw3PquP9VfsPe/PmTYwKLF+/ft2OUYFnZ2et&#10;ukNWrVZr3O12BxGyikarFy9efGy32+Pnz58PfKsBANwtASwAAAAAAGDTpIaqGPn3rNpPIwDzx1kO&#10;jWpFW1aMM4xg1ptiFtR6Vczasj5U2wdzdnYWzVWN4+PjaLJqRsjq8vKy0e/3m3U9ZwpZ7ezsDPf2&#10;9kaHh4eD7e3t0cuXL6992wAA3B8BLAAAAAAAYB0sGgHYro7PP856iPaoCDdFI1YEs2J8YbRkRWPW&#10;nyfr3WTFSL3Tu3rCfr9fvn37tnV+ft68uLhoHh0dbUWj1eTrVp3/oYeHh9etVmv0+PHj4f7+/vDg&#10;4GD47NmzQafTGfs2AABYgh9Mx+Px/13tjyYrpeGH1SqqY+mHtxOnDAAAAAAAuCcRmEoBqnwc4HcL&#10;HodcBKJi1F60ZUVzVrRjfV+tCGqlxqyF4/hevXq1lUJWp6enzcFg0Dg5Odmq8zd8cHAwHRX49OnT&#10;63a7PXry5Mmg2+2OHj16NHQ5AQCWWwSw/vctfv1OMfskQYSyRtWxj9njeXCr97kfWgEAAAAAgI22&#10;aATgQbXyx+Guxftc0Zx1cnl5+XEwGPQuLi7eTtbxu3fvjk9OTj6cnZ1dTY7XEnrqdDrD3d3dCFVN&#10;w1YvXrz4KGQFALD6bhvAuo0U1gqX1X4EshYFt66qBQAAAAAArKa8oSqN+8tHAHaLm4AV3IsPHz6U&#10;o9GovLq6aky2xcePH8sYGTgYDMq5X9ooJ4bD4fvxeNyfbM8nv/btZJ2dn59///79+97k3/Wh3+9/&#10;+LXnbLVa4263O9jZ2Rnu7e2NImTVbrfHz58/V1wAALCm6gxg3Ua7WiHmdKcfeiOUNR/cEtYCAAAA&#10;AID78bkRgHGsXRgByBJIgaoUtur3+58LWX2NyGVFeOtDBLMm/853kxXhrKNGo/HnybGTra2ty52d&#10;nbPt7e3Ry5cvr10RAIDNsywBrNuIQNZOtR/BrFTJGp84mA9uxQ+55y4zAAAAAAD8RN5QtWgEYHoc&#10;lkK0V3348KERoaoIV6Umq9jW+bzRXBWjAtM22q0iaNVoNOLhVjF7r6pXzN6POp2sHyfr+8k6Lmbv&#10;XZ26egAA628VA1i3tV9tY+ThONtPonGrUe2f+JYAAAAAAGBFLRoBGL6rtkYAsvTSqMAIW0W4Kvbj&#10;WJ3PGeGqZrM57nQ640ajEQGradAqAldf+a+MkoAIhsX7Tv1qe1TMwlk/TNb7ybooZuEtAADWwCYE&#10;sG5jp7hpzkojD/Ow1mUx+zRD6PnBGAAAAACAe/DbartoBGD+OKyEGBVYjQyMRqsi7UfYqi4pUBVh&#10;q2iv2tnZGaWw1T3+pzeqFW1ZMc0lglnRlBXBrNeTdVbMAlt93yUAAKtFAOvrtbMXtxHMiuBWBLLS&#10;q4M0BjEIawEAAAAAkMsbqlKAql0dn38cVk6MB4xgVWq0SiMD41hdzxnBqhgPGGGryfq0f88hq68R&#10;5yTeU4rgVby/dFzcBLOiMetdMRtneOE7CwBgSX+gE8C6F/FD8061369+kC6Km5DWfHDryikDAAAA&#10;AFg5EZhaFKD6bsHjsPJSoCoarUajUdnv98vhcFhG2KrO563aq6ajA6PVKkJWcWxNT3NMZon3keLD&#10;/tGcdTpZ3xezcNabyRpWxwAAeEACWMtpv9q+L25GHsYnG+aDW9fVD9sAAAAAANQnb6h6Vu0fVCt/&#10;HNZOtFdVowKnDVYRropj0WxV5/NGuKrZbI47nc6nkFU0WkXwiql4nyjeN4oxhv1qe1TMwlnRmpUa&#10;s0xoAQC4BwJYq2+n+iE7QlnpVUeMREzBrX52/MTpAgAAAACYivBUt9pfNAKwW9wErGDtpVGBVdiq&#10;SOMD63zOCFVFuCpCVo1GYzoqMB1zRb5ao1rxAf547yjeG0pjDF8Vsw//C2YBANwxAazNksJa19VK&#10;wa1m9Xge3Or54RsAAAAAWDH5iL88YBXH2oURgGy4NCowglUpZBWBqwhe1SUFqqLRKtqrqvGB07CV&#10;K3Kvoi0r3g+KD+7He0PHxWyEYQpoHVWP9Z0qAICv+GFLAIvPaFcrxCchtopZIGtRcEtYCwAAAACo&#10;U4SmIjz1uRGA6XHYeDEmsApWTbcxMjAdq+s5I1gV4wEjbDVZRRoVGGErV2QlxIfz432eeL8nmrMi&#10;jPVjtSKklcYZAgDwGQJY3IUIYu1U+ymslfbbxc+DW1dOGQAAAABsvPmGqhSwMgIQfkUaFZgarfr9&#10;fjkcDqdhqzqft2qvKqLNKlqtInCVwlaspXhfJ76noiUrmrHeFrNQVmyjNSuCWadOEwCAABYPY7/a&#10;xpzxNPLwrPhpiCtutERo69zpAgAAAICV8ttqu2gEYP448AtSyCqaq6LBKsJVcSzGB9b5vBGuajab&#10;406nM06jAoWsmNOoVryHEx+6j1BWtGa9m6xXxez9n3ivx/QUAGBjCGCx7CKUlZqz0qu7y2JxcOvE&#10;6QIAAACAWuQj/vKAlRGA8I0iUJWFrYpqfOD0WF2iuSoarCJsVbVYjdMxV4RvEG1Z8Z5OtGXF+zox&#10;vvC4uAloHVWP9Z0qAGDtfhASwGKNtIub5qx85GGzejw+iZFuAglrAQAAALDp4l5ZGveXB6i+W/A4&#10;8A3SqMAUtoo2q2i1irBVXc8ZjVXRXBXBqslK4wOnYStXhAcQH6yPRqxeMXu/JkYYRjAr3q+JoFaM&#10;M7xwmgCAVSWAxaaKUFY+8nCr+sF/UXCrV6jJBQAAAGB1pIaq+LDis2rfCECoWQpUpbBVv9+vPWQV&#10;IliVQlZpVGAcc0VYEfFeTPw/EkGsaMZ6O1nfF7Nxhn+erOFknTpNAMCyE8CCL7NfbWPkYaeYBbLi&#10;hUC7+Hlw68rpAgAAAOCOxai/brWfB6xSQ1W3uBkHCNQkGxU4DVdFyGo4HJbRaFXn81btVUWMDIwx&#10;gdXYwOkxWFONakVbVrzvksYYRkDrVXHTmOUD9ADAUhDAghpeCxezMFY0Z6Xa9rPqeB7cuq5eOAAA&#10;AACwmfIRf3nAyghAeGAxKjCFrCJcFcGrOFbnc0a4qtlsjjudzjiNCoygVQSuXBH4JMKO8R5MvNcS&#10;wawYX3hczAJaMdYw2rIEswCA+/8hRQALHlQKa8WLhHG1H6Gs+eCWsBYAAADA6ojQVNzfyUcAHhQ3&#10;DVVGAMISiFGB1cjACFsVaT/CVnVJgaoIW6VRgUJWcHf/ixWz4FV8QD7eU4lAVgSzYrxhjDXsVwsA&#10;4M4JYMHqaBc3zVlRrbtV3Iw7nA9unThdAAAAAHcqb6jKA1ZGAMISi5DVaDQqo70qglXRZhWtVhG2&#10;qus5I1gV4wEjWDVZn/aj0coVgQcR76HE//Px3kkEsGKMYQSy3k3Wn4ubcYYAAF9NAAvW98VEas5K&#10;Ya18/GEe3OoVqngBAACAzZXaqOYDVnEPxQhAWAEpUJXCVv1+vxwOh9PRgXU+b7RXRdgq2qwiZJUa&#10;rVwRWBmNasUH3ON9kwhlxQjDCGi9Kmbvr5w6TQDAlxDAAsJ+tY2Rh51iFsh6X8xCXPGiY1jcBLeu&#10;nC4AAABgyaWGqpAHrA4WPA6sgGivqkYFThusUpNV3SGrCFelkYGxrZqspmErYG3FnyvxAfb4UHu8&#10;J/KXYvb+SYwzjLGGEcqKxiwfbgcAbn6AEMACbmmnuGnOSjcqz6rj88EtYS0AAADgruRtVHmA6rtq&#10;awQgrIE0KrAKWxURuIpjdT5nhKoiXNXpdMaNRmM6KjAdc0WA+T8yitl7IfEeSYwwPCpmzVm9atuv&#10;FgCwYQSwgDq1i5vmrLhZEcGtqPJNN0hj3nq0b11XxwEAAIDNkxqq4h7Cs2o/jQDMHwfWRBoVGMGq&#10;FLKKwFUEr+qSAlXRZJVGBaawlSsC3IF4/yOas+J9jwhgvS5mgax47+NPxSy0deE0AcD6EsAClunF&#10;ST7ycKu4adBaFNwCAAAAlteiEYDtYnGDFbCGYjxgaq+KYFUaGRjH6nrOCFbFeMAIW01WkUYFRtjK&#10;FQEeSKNa8R5HvOcRoaxozYr2rD8Ws/dDTp0mAFh9AljAqkrNWZeT1SluglupcSukUYnmsAMAAMC3&#10;y0cAxqi/brX/3YLHgQ2QAlWp0arf75fD4bCMsFWdz1u1VxXRZhWtVhG4ErICVkz8ORnvYURbVryn&#10;8ZfJOitmAa03xSywJZgFAKv0l7sAFrABdqoXMtGctVfMAlnvi582bqXg1pXTBQAAwIZZNALwoFr5&#10;48AGivaqGA8YQasIXEW4Ko5Fs1WdzxvhqmazOe50Op9CVqnRCmDNtYrZ+xjxAfNoyorGrAhm/VDM&#10;QlkXhQ+eA8DSEcAC+KkU1upVL3Ka1QucRcEtYS0AAACWVd5Qlcb95SMAu8VNwAqgSKMCq7BVUTVb&#10;TY/VJUJVEa6KsFUVsBqnY64IwM//2Ky28WHzaM56XcyCWSfVtl8tAOABCGABfL12tSKsFR+92ypm&#10;tcApuBUvetKoxHOnCwAAgG/0uRGAT6vXp0YAAr8ojQpMYatos6o7ZBWNVdFcFSGr2K/GB07DVq4I&#10;wJ2I9yNipGG8DxEfHH9VzD5Y/uNk/Tn++C9mrVkAQI0EsADu7wVQPvIwhbXiRVG7+HlwCwAAgM2R&#10;GqpCGveXjwDMHwf4RTEmsGqvmm4jZJWO1fWcKWQV7VWTVaRRgRG2ckUAHkyjWtGKFe9N/KmYTfmI&#10;tqwIaUUw69RpAoC7IYAFsJxSc9blZHWqF0cfi1mIKw9uRfuWWe8AAADLZ9EIwPBdtTUCEPhq2ajA&#10;abiq3++Xw+FwGraq83mr9qoi2qxiTGA1NnB6DICVEX9XxIfB472FeI/hqJg1Zv1XtR+hrIvCew8A&#10;cLu/YAWwAFbeTnHTnLVXvSh6X9w0bqXglrAWAADAt8sbquZHAOaPA3yzGBWYQlYRrorgVRyr8zkj&#10;XNVsNsedTmecRgVG0CoCV64IwNprVdt4vyFCWG+LWTAr3l+I5qx+tQCAOQJYAJulXdw0Z6WRh/HJ&#10;lhTciuPRvnVVLQAAgE2waARguzo+/zjAnYpAVdZoVVTjA6fH6pICVRG2SqMChawA+AXxXkI0Z8WE&#10;jnjvIEYYRjgrglox2jDeX7hwmgDYZAJYAPzSC6rUnBWfrNwqZmGtTnHTuJVGJZ47XQAAwJKJwNSi&#10;ANV3Cx4HqNWHDx+ivapMYatos4pWqwhb1fWcEayK8YARrJqsND5w2mjligBwV3/dVCtasSKYFWGs&#10;s8n6cbL+OFnDYjbSEADWngAWAHclNWfFyMMIaUUoK24ixqfGI6yVj0oEAAD4WnlD1bNq/6Ba+eMA&#10;9yoFqlLYqt/vl8PhcDo6sM7nTe1VEbKKwFVqtHJFAHhA8XdfvB+QJm8cFbMPeMc4wzfF7P0DwSwA&#10;1usvPwEsAB5AhLFG1YusGH+Ygls7xc+DWwAAwPqL8FS32l80ArBb3ASsAB5MNipw2mCVmqzqDlnF&#10;qMA0MjC2EbhKYSsAWDGtahv3/2NsYYwy/K/q6x+rYwOnCYBVI4AFwLLLm7OiWStq8hcFt3pelAEA&#10;wFLJR/zlAas41i6MAASWWBoVGGGrCFfFfhyr8zkjXNVsNsedTmecRgVG0CoCV64IABsg3geIQHPc&#10;/497/6+KWTgr3huI0Yb9agHAUhLAAmCdtIub5qzYbhWzWuMU3IqQVhqVeOV0AQDAV4nQ1Hbx+RGA&#10;6XGApRajAquRgdFoVaT9CFvVJQWqImyVRgWmsJUrAgALNaoV4au4r/8fxawlK9qy/hh/pVdfA8CD&#10;EsACYFPFp2lSc1a8eEthra3q617x01GJAACwzuYbqlKA6rtqawQgsJJiPGAEq1KjVRoZGMfqes4I&#10;VsV4wAhbTdanfSErALhT8Xd53OePyRhxP/+HYnYvP8YZvqn2T50mAO7tLyYBLAD4Iqk5K0YedqoX&#10;bxHOipBWatxK9cgAALAsflttF40AzB8HWFkpUBWNVqPRqOz3++VwOCwjbFXn81btVdPRgdFqFSGr&#10;OOaKAMCDa1XbuHcfIaz48HU0Z0VQK5qzojFr4DQBcJcEsADg7uXNWXvFTXBrp/h5cAsAAG4rb6jK&#10;A1ZGAAJrK9qrqlGB0warCFfFsWi2qvN5I1zVbDbHnU7nU8gqGq0ieAUArJxozEofpI71uloRzPpT&#10;MRtz2HeaAPgaAlgA8LDy5qxo1hoXPw1uxdqvXgD6RA4AwPqKwNTTan/RCMD8cYC1lUYFVmGrIo0P&#10;rPM5I1QV4aoIWTUajemowHTMFQGAjdCoVoSv4p58tGVFc1Z8iPrfi9m9+QunCYBfIoAFAKsjPp2z&#10;aORhCm5FSCuNSrxyugAAlkJqqIqf355V+0YAAhstjQpMYatos4rAVezXJQWqotEq2quq8YHTsJUr&#10;AgB8RtyDj/vyEcCK++8/FLNxht9P1l+K2X34U6cJgOlfGgJYALC2UnNW3EzuVC8Mt4rZJ3nieD4q&#10;EQCALxej/rrVfh6wSg1V3eJmHCDARooxgdFeFWGr2EbIKh2r6zkjWBXjASNsNVlFGhUYYStXBAC4&#10;Y61qGx+YjhBW3H//j+rrdAyADSKABQCECGN9LGaf2InxhxHKGhWLG7cAANZRPuIvD1gZAQjwGWlU&#10;YGq06vf75XA4nIatan0BO2uvKqLNKlqtInCVwlYAAA8sGrPSvfRYr6sV99mjNStGGQ6cJoD1I4AF&#10;ANxWHtbqVPv9YnFwCwDgoUVoKsJT+QjAg+KmoSo9DsACKWQVzVXRYBXhqjgW4wPrfN4IVzWbzXGn&#10;0xmnUYFCVgDACmtUK+6hRwAr2rKiJSvuo/97MbvH3neaAFaXABYAUKe8OatdvbCMF5EpuBUhrjQq&#10;0ad+AIAvlTdU5QErIwABvlIEqrKwVVGND5weq0s0V0WDVYStqharcTrmigAAGyLun0drVtw3v5ys&#10;Pxez++nfF7PGrNi/cJoAVuAPdAEsAGBJxIvMRSMPtyZrWMzCWnn7FgCwfn5bbecDVvGzgRGAAN8o&#10;jQpMYatos4pWqwhb1fWc0VgVzVURrJqsND5wGrZyRQAAflGrmH1wOT7AfFTM7pdHc9ZJtU6dIoDl&#10;IYAFAKyq1JwVN+2jUetdMatw3qqOxxu1KbgFADycfMRfHrAyAhCgBilQlcJW/X6/9pBViGBVClml&#10;UYFxzBUBALhz8WHm+NkuQljRjvW2mDVnnRWz1qw4ZuIEwD0TwAIANkHenLVXzD4pNCpuGrfiBWur&#10;Og4A/Lq8jSoPUH1XbY0ABKhRNipwGq6KkNVwOCyj0arWF1az9qoiRgbGmMBqbOD0GAAAD65RrbjP&#10;HSMN/6uYNWfFB5b/vTrWd5oA6iGABQDwU3lzVjRrXRazTwul4NZ1MWvfOnGqAFhDv83+PnxW7acR&#10;gPnjANyDNCowwlYRror9OFbrC6J2e9xsNsedTmecRgVG0CoCV64IAMBKipB+fAg5wldxvzvasmKi&#10;xI+T9adidi/8wmkC+MY/bAWwAAC+Wt6cFW9MD6oXsSm4lcJavULlMwAPJ5qoutV+HrBa1GAFwD2L&#10;UYHVyMBotCrSfoSt6pICVRG2SqMChawAADZS3N+Oe9dxDzvask6LWSjrx+rYqVME8GUEsAAA7k9q&#10;zsqDW1vFTeNWjER8XwhrAfDr8hGAecDquwWPA/DAImQ1Go3K1GgVbVYxOjDCVnU9ZwSrYjxgBKsm&#10;69N+NFq5IgAA/Iq4hx0/q8b97GjHelvMmrOOJ+tNIZgF8DMCWAAAyykPY8X4w6iEjlEjEdiKTx7l&#10;oxIBWB+LRgAeVCt/HIAlkwJVKWzV7/fL4XBYRtiq1hcOOzujCFtFm1WErFKjlSsCAEANGtWKDxfH&#10;NIj/KmbNWRHU+s9iFtbyAWNgIwlgAQCsvjyslcYfpuDWfOMWAPcvb6hK4/7yEYDd4iZgBcASi/aq&#10;alTgtMEqNVnVHbKKcFUaGRjbqslqGrYCAIAlED8Px33oCGXF/eloy4oPFccowxhpmAJbAOv7B6EA&#10;FgDARsmbs9rVi94U3Dqrfk0alQjA531uBODT6s9XIwABVlgaFViFrYoIXMWxOp8zQlURrup0OuNG&#10;ozEdFZiOuSIAAKyw+HBw3IOOyQ4/FLOWrAhlRTgrjTgEWHkCWAAAfE7enNWuXiRHYCvGIH6YrOti&#10;1r515lQBayQ1VIU07i8fAZg/DsAKS6MCI1iVQlYRuIrgVV1SoCqarNKowBS2ckUAANgwcf85mrMi&#10;hHVWbaM563iy3kzWqVMErBIBLAAA7kpqzsqDW6klYL5xC+A+LRoBGL6rtkYAAqypGA+Y2qsiWJVG&#10;Bsaxup4zglUxHjDCVpNVpFGBEbZyRQAA4Nd/pK5W3F+Odqzvi1lzVjRo/Wd1zD1mYOkIYAEA8BDy&#10;5qy9yXpXvajeql5IN6vHrpwq4BekhqoIeD6r9tMIwPxxANZYGhWYGq36/X45HA7LCFvV+gPtrL2q&#10;iDaraLWKwJWQFQAA1CZ+vo/7xvEh3zTO8G0x+1BwjDQ8rx4DeJg/pASwAABYcnlzVqd6cR32qhfX&#10;Ybt6gQ2svkUjANvV8fnHAdgQKWQVzVXRYBXhqjgWzVa1/iDabo+bzea40+mM06jA1GgFAAAsjZjI&#10;EPePUzArxhf+pZi1Z8WxC6cIqJsAFgAA6yRvzpoPbqXGrTQqEbg/EZhaFKD6bsHjAGywNCqwClsV&#10;EbiK/ThWl2iuigarCFvFfoSs0jFXBAAAVlrcL47mrLgfHPeHfyxmAa031RLMAu6MABYAAJssNWfF&#10;C/F4gy0CWzEG8cNkXRc/HZUI/NyiEYAH1cofB4BP0qjAFLaKNqu6Q1bRWBXNVRGyiv1qfOA0bOWK&#10;AADAxmlUK+4NRwgrmrIimPVusl4VswYtgFsRwAIAgC8TNdaX1X4KbqXZM/ONW7DKIjzVrfYXjQDs&#10;FjcBKwBYKMYEVu1V022ErNKxup4zhayivWqyijQqMMJWrggAAPAF4vVKfFg37vOmcYZvi1lzVow0&#10;jICW+7/A4j9ABLAAAODO5c1Z88GtXvHTUYlwH/IRf3nAKo61CyMAAfgK2ajAabiq3++Xw+FwGraq&#10;9QetWXtVEW1WMSawGhs4PQYAAFCTuM8b4asYZxjBrGjOilDW99WxvlMEm00ACwAAHlbenNWuXrin&#10;F/Tvq/3UuAXznlbfH58bAZgeB4CvFqMCU8gqwlURvIpjtf6A1G6Pm83muNPpjNOowAhaReDKFQEA&#10;AJZIfNg2PoSSglnn1fZNtS6cItgMAlgAALBaL+bD/MjDreKnwa1Lp2qlzTdUpQDVd9XWCEAA7lwE&#10;qrJGq6IaHzg9VpcUqIqwVRoVKGQFAACsiUa1IpB1VMzGGMY2xhi+mqxTpwjWiwAWAACsr9ScFcGt&#10;eCOzX73oj9DWdfHTxi3q99tqu2gEYP44ANTiw4cP0V5VprBVtFlFq1WErep6zghWxXjACFZNVhof&#10;OG20ckUAAIANFK+/4n5t3KuNMFaMMIxgVjRo/aU6NnCaYAX/5xbAAgAAip82ZzWKm7BWuKpuClx7&#10;8f8zeUNVClC1q+PzjwNA7VKgKoWt+v1+ORwOp6MD63zeKlg1HR0YgavUaOWKAAAAfLG4Rxv3X9M4&#10;w2jJilDWj9WxvlMEy0sACwAAuK28OWs+uHVV7Tez/VUTgalFAarvFjwOAPcuGxU4bbBKTVZ1h6wi&#10;XJVGBsY2Wq1S2AoAAIDaxL3WeL2XglnRkhWtWRHOOi5MOYClIIAFAADUfXMgNWfNB7feZ7/mPsJa&#10;eUPVs2rfCEAAllYaFRhhqwhXxX4cq/M5I1zVbDbHnU5nnEYFRtAqAleuCAAAwFJpVOu8mAWyfqy2&#10;byfrVSGYBfdKAAsAAFgmKYyVB7e2isWNW+FgsrrV/qIRgN3q1wDAUopRgdXIwGi0KtJ+hK3qkgJV&#10;EbZKowJT2MoVAQAAWHnRlhX3V2NkYbRlfV/cBLN+qLbAXf+PJ4AFAAAsmd3J+l21/6S4CVP9vtru&#10;TNbLav+k2kZQ67zavypuGrXyfQB4EDEeMIJVqdEqjQyMY3U9ZwSrYjxghK0m69O+kBUAAMBGiw+4&#10;xr3UNM7wtJiNMvyxWgOnCL6OABYAAHBfIjQV4and4iZA9aRa4XfVY3WJgNZ1tf+u2l4XN8GtfB8A&#10;biUFqqLRajQalf1+vxwOh2WErep83qq9ajo6MFqtImQVx1wRAAAAbiEas+L1axpj+K7aRjjrTTFr&#10;0wJ+gQAWAADwLfIAVYSqIkCVN1Tlj6+SvDkrQlnpk18n2a85cfkBNku0V1WjAqcNVhGuimPRbFXn&#10;80a4qtlsjjudzqeQVTRaRfAKAAAAatSoVtwjjcasuCeaxhm+mqwLpwhmBLAAAIBF0ri/fARg3lD1&#10;e6fokwhn9ar9CG2lT4P1isXBLQCWXBoVWIWtijQ+sM7njFBVhKsiZNVoNKajAtMxVwQAAIAlE21Z&#10;0ZoV90IjjPV9MRtnGPs/VFvYrP8pBLAAAGBjpBGA4Q/V9j5HADKTwlgRzkojD/PGrTy4BUBN0qjA&#10;FLaKNqsIXMV+XaKxKpqrotEq9qvxgdOwlSsCAADAmmgVs/ubaZxhrDfV1z8W7n2ypgSwAABgtUVg&#10;6nfVfhoBGPIGqydO08qKgNZ1tf+u2l4Xi4NbAMyJMYHRXhVhq9hGyCodq+s5U8gq2qsmq0ijAiNs&#10;5YoAAACwwaIxK16Pp2DW2+ImnBWr7xSxygSwAABgOaUAVQSqXlb7RgDyS/IwVgS05scf5sEtgLWR&#10;RgWmRqt+v18Oh8Np2KrO563aq4pos4oxgRG4SmErAAAA4Is1qhX3LmN8YQS0Ypzh62pdOEWsAgEs&#10;AAC4P3kbVRoBGCMBFwWsoE4RzupV+xHaSp8uy8cfnjhNwLJIIatorooGqwhXxbEYH1jn80a4qtls&#10;jjudzjiNChSyAgAAgHsRH6yK1qy4dxltWd8XN8GsCGq9c4pYqm9YASwAAPgm+QjACFc9rfZTQ1Ue&#10;sIJVlcJYEc5aNP4wD24BfLUIVGVhq6IaHzg9VpdorooGqwhbVS1W43TMFQEAAICl1Cpm9yPTOMNY&#10;EdA6rrZw7wSwAABgsQhNRXgqHwGYN1gZAQiL5c1Z6VNo+fjDPLgFbKA0KjCFraLNKlqtImxV13NG&#10;Y1U0V0WwarLS+MBp2MoVAQAAgLURjVlxfyEPZv2lmN2njK0PkVIbASwAADZJHqCKUFWEq/KGqvxx&#10;oH4RyrrO9ufHH+bBLWCFpEBVClv1+/3aQ1YhglUpZJVGBcYxVwQAAAA2WqNaEcSKUFYEtNI4w1fF&#10;bMwhfBMBLAAAVt3nRgD+rvh5wApYXXlzVmzTTZF8/OGJ0wT3JxsVOA1XRchqOByW0WhV5/NW7VVF&#10;jAyMMYHV2MDpMQAAAIBbiHsY0ZoV9xojjJUHs34obhr+4de/mQSwAABYUmkEYPhDtc0bqlLACmBe&#10;BLJ62f6i8Yd5cAv4BTEqMIWsIlwVwas4VudzRriq2WyOO53OOI0KjKBVBK5cEQAAAOAetIrZ/cPv&#10;i1lr1ttqHVfH4CcEsAAAuE+LRgCG3y94HOC+5M1Z6VNt+fjDPLgFaylGBVYjAyNsVaT9CFvVJQWq&#10;ImyVRgUKWQEAAABLLhqzojkrQljRlhVNWW+K2X3FvxQ+9LmxBLAAALgLKUAVgao07i9vqPq9UwSs&#10;iQhlXWf78+MP8+AWLJUIWY1GozLaqyJYFW1W0WoVYau6njOCVTEeMIJVk/VpPxqtXBEAAABgjTSq&#10;FUGsaMxKzVnx9atiNuaQNSaABQDA5ywaAbhTLA5YAfBzeXNWbNNNlnz84YnTxF1KgaoUtur3++Vw&#10;OJyODqzzeaO9KsJW0WYVIavUaOWKAAAAABsu7slEa1bcG3xd3DRnxX4KaLEOF1oACwBgo0Rg6nfV&#10;foz6e1rtp4aqPGAFwP2JQFav2s/DWnmIKw9uscGivaoaFThtsEpNVnWHrCJclUYGxrZqspqGrQAA&#10;AAC4tVYxu9+X2rLeFrNg1vFk/ej0rBYBLACA9bBoBOCTauWPA7AeUnNW3KBJIw/z8Yd5cIsVlUYF&#10;VmGrIgJXcazO54xQVYSrOp3OuNFoTEcFpmOuCAAAAMC9iMas+KBdasv6odqPD2j+yelZTgJYAADL&#10;Kw9QLRoBmD8OAJ8Toazraj+vNE8hrjy4xT1LowIjWJVCVhG4iuBVXVKgKpqs0qjAFLZyRQAAAACW&#10;VqNacY8vGrNSc1Z8/cdCe/6DEsACALhfnxsB+LvqMSMAAXhIeXNWhLLSTZt8/OGJ03Q7MR4wtVdF&#10;sCqNDIxjdT1nBKtiPGCErSarSKMCI2zligAAAACslbjHFK1ZF8VsjGFqzopxhtGe5cOX93ERBLAA&#10;AO5EhKYiPPW5EYApYAUA6yICWb1qP0Jb/Ww/hbjy4NZaS6MCU6NVv98vh8NhGWGrOp+3aq8qos0q&#10;Wq0icCVkBQAAAEClVczuz/1XMQtlRUArglnHk/Wj03N3BLAAAD4vD1BFqCoFqH6/4HEA4Jel5qy4&#10;4ZM+dZeHtfL9pZRCVtFcFQ1WEa6KY9FsVefzRriq2WyOO53Op5BVarQCAAAAgK8QjVnxwcEUzEoj&#10;DeMDlX9yem5PAAsA2ER5gGp+BGD+OADwMCKgdV3tv6u218VNcCvfv3Pv3r07HA6Hrffv33c/fvzY&#10;uby83Ol2u/9vhK3qEqGqCFdF2KoKWI3TMd8OAAAAANyTRrWiKSuCWSmgFffo/lhsSNv91xDAAgDW&#10;RRoBGP5QbXeKm3GARgACwHrKm7MilJVuAp1kv+Zk/h86Pz8/GAwGW71ebxq2urq6Ouj3+93RaNSa&#10;/7Xj8bjY3t7+f/b390+/5TcajVXRXBUhq9ivxgdOw1YuIwAAAABLLNqyojXropiFs/KRhj8UNX5Y&#10;clW0fI8AAEssAlO/q/YXjQDMA1YAwGbaKW5C2IfZ8f/24cOH4uPHj8Xl5WWMDoztoN/vX0/s3OYJ&#10;yrIsIqT1Jb82hayivWqyijQqMMJWLhUAAAAAKyo+QBgffOwUs/fm8vfnWtVjEcqKUYbRlvVqss4m&#10;68dNOUECWADAQ0gBqt1icUOVEYAAwBcZDoefAlYRtur1ep+OLdAqvvJeSKPR+N3W1tb+eDzux+p0&#10;OhHMupocu4wxgdXYwGnYCgAAAAA2SGqk/z+rlURjVjRnpbaso2o/2rL+vG4nwQhCAOCuPKlWWDQC&#10;MH8cAOBWzs/Pi7zRajAYTI/VaXd3t2g2m0W32y22traKR48eTb+Otei3OFnX1f67antd3NSv56MS&#10;AQAAAGBTNaoV4wsjmJWas+I+2v+3qv9RAlgAwC/JRwBGeOpptW8EIABw5yJQFcGqq6uradiqGhs4&#10;bbSqy/b2dtFut6dhqxgZeHBwMP06jtcoD2PFjaX0KcGTapsHtwAAAABgE0RbVnzy8aKYhbNSc1bs&#10;R2PWUn+4UQALADZThKYiPJWPAMwbqvJxgAAAdyYFqlLYKr6OVqsIW9UlGqsiYBWhqlgRskrHVkCE&#10;s3rVftxk6lf7veLnwS0AAAAAWEetYnZf7Pti1pYVDfSvJuu4WJJ7YwJYALA+8gBVhKriHUUjAAGA&#10;e5ePCoywVa/Xm27j6zpFsCqFrHZ2dj41Wm2YdMMpwlmLxh/mwS0AAAAAWGXRmBXNWf9RzJqzIpwV&#10;zVkRzPrxPn8jAlgAsPzSuL98BGDeUPV7pwgAuG8pUJWHrdLIwDqlJqvYplGBsR+NVtxaBLSuq/13&#10;1TYff5gHtwAAAABgVaRg1utiNsYwNWdFMOtPdTyhABYAPIw0AjD8odoaAQgALJ00KvDq6moaror9&#10;OFanFKjqdrufRgWmsBUPJg9jxTfA/PjDPLgFAAAAAMuoUa0IZcUHElNz1tvJ+mPxDc3xAlgAcHci&#10;MPW7aj+NAAypoSofBwgAsDRSe1WErGKbmqyi5aouEaaKUFWEq9KowBS2YuXlYa3Y9qv9fPzhidME&#10;AAAAwJKItqxozYr7WNGW9UNx05wV+7/6wUMBLAD4dSlAFe8GpgCVEYAAwEpJowJTo1UErOLrOF6X&#10;FKiKsFWsnZ2dTyMDoRKBrF62v2j8YR7cAgAAAID71Kq20ZZ1Vtw0Z8X+j+kXCWABsKnycX9pBGDe&#10;UGUEIACwclLIKrVX9Xq96Ta+rlO0V0WLVT4qMI5BDfLmrHfVNh9/mAe3AAAAAKAu0ZgVzVmvJ+tU&#10;AAuAdZKPAIxw1dNq3whAAGBtpEBVHraKRqtotqr1B63d3WmjVbfb/RSySsdgScX/FNfZ/vz4wzy4&#10;BQAAAABfTQALgFUQoakIT+UjAPMGKyMAAYC1k0YFXl1dTcNWseoOWUWoKsJVEbJK4wNT2ArWXN6c&#10;Fdt+tZ+PPzxxmgAAAABYpOUUAPBA8gBVhKoiXJU3VOWPAwCspTQqMIJVKWSVjtUlhawiXBVjA2NU&#10;YApbwQbbqdaXiEBWr9rPw1p5iCsPbgEAAACw5gSwALhrqY0qHwEYYwHnA1YAABshHxWYAlbxdezX&#10;JQWqImwVa2dn51PYCvhmcT/t8Ba/PjVnRSAr1djl4w/z4BYAAAAAK0gAC4AvkUYAhj9U27yhKgWs&#10;AAA2UjRWRbAqtVf1er1Px+oUgaoIVuWjAmM/AljA0sjDWv/Hr/zaCGVdV/vvsuMpxJUHtwAAAABY&#10;EuV4PP7fTgPARlo0AjD8fsHjAAAbLwWq8karwWAwHR9YpxSo6na7n5qthKyA4qfNWfEHURp5mI8/&#10;PPn/2bub3cjRIw2jKqA29IKLtlGrXrfvrC/dgDcSQC8oIBvQ+M1hZEVXpywpS5+UP+cABD9SwmCQ&#10;G5ekpyN8TAAAAADjmYAFcH0qoEpQVev++oSq33xEAADPS1CVsGpd131sVWsDE2CNkslVmWBVawP7&#10;RCuAZ0x33ycVv7QSMUHWsp0TbT22c0VcPdwCAAAA4A0EWACX4dgKwOnueGAFAMALKqiq2CrPmWqV&#10;2GqUml6VqCpX1gfWO4DB8jvAX97w/TU5K0FWjfnrsVY/AwAAANw8ARbA58lf2n7dzln194/tXBOq&#10;emAFAMAb9VWBia2WZRkeWUXCqoqspmm6+/r16/4dwAXpsda3F743gdZuOz9s993d93CrnwEAAACu&#10;kgAL4P0dWwH49+3qXwcA4CclrEpgVbFVIqt6N1KCqoRVfVVgzploBXBjemH60pStPjkrUVatPLxv&#10;33PvIwUAAAAuzZenp6fffQwAL+oBVaKqxFV9QlX/OgAA7yyrAvtEq6wNzLuRKqia5/mwKrBiKwCG&#10;S5y1bOdEW4/bebn7Hm71MwAAAMCnMQELuGXPrQD89e6vgRUAAIPVJKt1Xff3XLU+cJTEVImqElfV&#10;qkCRFcBZyO8tf3nD99fkrARZVej2iVv9DAAAAPCuBFjANUo0NW3nf273PqGqAisAAD5YBVWZXpUp&#10;VnnOVKvEVqPU9KpEVbmmaTqsDATgavRY69sL35tAa7edH7b77u54uAUAAADwIgEWcCmOrQCM3458&#10;HQCAT9RXBSa2WpZlf8/zSJlelSlWCasSWdVEKwD48X8y2vmlKVs9xkqgVSsPa+JWD7cAAACAG/Xl&#10;6enpdx8D8Il6QPXjCsD+dQAAzkgFVT22qpWBI9Ukq9xrVWDOmXIFAJ8scdaynRNtPW7n5e6v4RYA&#10;AABwRUzAAkY4tgJw2t6HFYAAABeiVgWu67oPrHLl3UiJqhJXzfN8WB9YsRUAnLH8rvWXN3x/xViJ&#10;s46tP+zhFgAAAHDmvxQAeI0EU79u52MrAHtgBQDABalVgQmrKrKqd6NUZJW4qlYFVmwFADeix1rf&#10;XvjeBFq77fyw3fv6wx5uAQAAAB9MgAVUQJW/dFVA9fft6l8HAOCC1arAmmiVwCrPeT9KBVWJrXJN&#10;03SIrQCAN+n/4/nSlK0eYyXQ+nH9YQ+3AAAAgHfw5enp6XcfA1ydHlAdWwHYvw4AwJWoyKqmVy3L&#10;sr/neaQEVQmr+qpAkRUAXIQea+X+uJ37+sN7HxMAAAD8byZgweXoKwATT/1jO/+6fc0KQACAG1BB&#10;VY+tMtEqk62G/mP0b3/bT7Sa5/kQWdU7AOBiTdv1GgmylnY+tv6wh1sAAABwMwRY8PkSTeUXXc+t&#10;AKzACgCAG1KrAtd13cdWuWqy1SiJqhJX1drAPtEKALh5+V1yX3/47YXv75OzHrZ7X3/Ywy0AAAC4&#10;+B+agffXA6pEVT9OqLICEACAQ1BVsVWeR0dWmViVsCpX1gZmVWC9AwB4R788cz4mUdaunX9cf9jD&#10;LQAAADg7X56enn73McCr/bbdj60A7F8HAIC9viqwpljlOedRKqjK5Kpc0zQdYisAgAvXJ2fl/rid&#10;+/rDex8TAAAAH8kELPi+AjD+ud2tAAQA4NUysaoCq8RVy7Ic3o2UoCphVV8VmHMCLACAKzXdff9d&#10;3ksSZC3bucdaPeLq4RYAAACcRIDFtUow9et2rhWAUROq+jpAAAB4lawK7BOtsjYw74b+w3YLquZ5&#10;Pky2qtgKAID/Kb///uUN31+TsxJk1T/y+vrDHm4BAADAn34AhUtSAVWCqgqorAAEAODdJKhKWLWu&#10;6z62qrWBmWg1SmKqRFWJq2pVoMgKAODD9Vjr20v/bLz7/zgrHtr7irh6uAUAAMCV+/L09PS7j4FP&#10;1tf91QrAPqGqfx0AAH5aBVUVW+U5U60SW41S06sSVeVKZFXvAAC4an1yVqKsWnnY1x/e+5gAAAAu&#10;lwlYjNJXACae+sd2tgIQAIAP0VcFJrZalmV4ZBUJqyqymqbpMNEKAICbNW1XvLQSMUHWsp0TbT22&#10;c0VcPdwCAADgDAiweKtEU/llQV8B2CdU9XWAAAAwVMKqBFY9tqqVgSPVJKvca1VgzploBQAAPyG/&#10;s//lDd9fk7MSZNXKwx5r9TMAAAADf5iDHlAlqkpAZQUgAABno1YFruu6j6tyzruRKqia5/mwKrBi&#10;KwAAOBM91vr20j+r/3vttvPDdt/dfQ+3+hkAAIA3EGBdt1r311cA1oQqKwABADgrNb0qkVXuNckq&#10;U65GSUyVqCpxVa0KrNgKAACuTN+L/dKUrT45K1FWrTy8b99z7yMFAAD4f1+enp5+9zFclFoBGP/c&#10;7lYAAgBwEWpVYE20SmCV57wfpYKqxFa5pmk6rAwEAAB+WuKsZTsn2nrczsvd93CrnwEAAK6OCVjn&#10;IX/5+XU71wrA6BOsrAAEAOAiVGRV06uWZdnf8zxSpldlilVfFZh3AADAUPk7wy9v+P6anJUgq1Ye&#10;9olb/QwAAHAxPxgxTgVUCapq3V+fUPWbjwgAgEtUQVWPrTLRKpOtRkpclYlW8zwfIqt6BwAAXIQe&#10;a3174XvzA8ZuOz9s993d8XALAADg0wiw3q5Po6oVgFkJeCywAgCAi1arAtd13cdWuUZHVomqElcl&#10;sqr1gRVbAQAAN6WPtH1pylaPsfJDS608rIlbPdwCAAB4V1+enp5+9zH8aQVg4qp/bOeaUNUDKwAA&#10;uCq1KjBhVUVW9W6UiqwSV2VtYFYFVmwFAAAwWOKsZTsn2nrczsvdX8MtAACAF137BKxjKwD7BCsr&#10;AAEAuAl9VWAFVnnOeZQKqhJb5Zqm6RBbAQAAfKL8beSXN3x/xViJs46tP+zhFgAAcKM/ZFyaHlAl&#10;qkpc1SdU9a8DAMDNyMSqhFU1vWpZlsO7kRJUJazqqwJzToAFAABwBXqs9e2F702gtdvOD9u9rz/s&#10;4RYAAHAlziXAem4F4K93fw2sAADgZlVQ1Sda/fHHH/v1gUP/wb4FVfM8HyZbiawAAAD+oo/8fWnK&#10;Vo+x8kPdj+sPe7gFAACcsS9PT0+/D/y/n2hq2s7/3O59QlUFVgAAQJOgKmHVuq772KrWBibAGiWT&#10;qzLBqtYG9olWAAAAfKoea+X+uJ37+sN7HxMAAHyOUyZgHVsBGL8d+ToAAPCMCqoqtspzplolthql&#10;plclqsqV9YH1DgAAgLM13X3/D95fkiBraedj6w97uAUAAPykHmBVQJW/vNS6vz6h6jcfFwAAvE1f&#10;FZjYalmW4ZFVJKyqyGqapruvX7/u3wEAAHD18refvv7w2wvf3ydnPWz3vv6wh1sAAMARWUH45GMA&#10;AIDTJaxKYFWxVSKrejdSgqqEVX1VYM6ZaAUAAAADJMratfOP6w97uAUAADdDgAUAAK+UVYF9olXW&#10;BubdSBVUzfN8WBVYsRUAAACcsT45K/fH7dzXH977mAAAuAYCLAAAaGqS1bqu+3uuWh84SmKqRFWJ&#10;q2pVoMgKAACAG5Iga9nOPdbqEVcPtwAA4KwIsAAAuDkVVGV6VaZY5TlTrRJbjVLTqxJV5Zqm6bAy&#10;EAAAAHiTmpyVIKtGU/f1hz3cAgCA4QRYAABcpb4qMLHVsiz7e55HyvSqTLFKWJXIqiZaAQAAAJ8i&#10;UdZuOz+09xVx9XALAABOIsACAOBiVVDVY6taGThSTbLKvVYF5pwpVwAAAMDF6pOzEmXVysO+/vDe&#10;xwQAwI8EWAAAnL1aFbiu6z6wypV3I1VQNc/zYX1gxVYAAADAzUuQtWznRFuP7VwRVw+3AAC4YgIs&#10;AADOQq0KTFhVkVW9GyUxVaKqxFW1KrBiKwAAAIB3VJOzEmTVf1XWY61+BgDgwgiwAAD4MLUqsCZa&#10;JbDKc96PUkFVYqtc0zQdYisAAACAM5RAa7edH7b77u57uNXPAACcAQEWAADvqiKrml61LMv+nueR&#10;ElQlrOqrAkVWAAAAwJXrk7MSZdXKw/v2Pfc+JgCAsQRYAAC8WQVVPbbKRKtMthopcVUmWs3zfIis&#10;6h0AAAAA/1PirGU7J9p63M7L3fdwq58BAHglARYAAM+qVYHruu5jq1w12WqURFWJq2ptYJ9oBQAA&#10;AMCHqclZCbLqv7rrE7f6GQDgpgmwAABuXAVVFVvleXRklYlVCatyZW1gVgXWOwAAAAAuTgKt3XZ+&#10;2O67u+PhFgDA1RFgAQDcgL4qsKZY5TnnUSqoyuSqXNM0HWIrAAAAAG5Wj7ESaNXKw5q41cMtAICL&#10;IMACALgSmVhVgVXiqmVZDu9GSlCVsKqvCsw5ARYAAAAA/ITEWct2TrT1uJ2Xu7+GWwAAn0aABQBw&#10;YbIqsE+0ytrAvBupgqp5nv+0PlBkBQAAAMAZqRgrcdax9Yc93AIAeDcCLACAM5SgKmHVuq772KrW&#10;Bmai1SiZXJUJVgmralVgTbQCAAAAgCuTQGu3nR+2e19/2MMtAID/SYAFAPBJKqiq2CrPmWqV2GqU&#10;ml6VqCpXIqt6BwAAAAAc1WOsBFo/rj/s4RYAcIMEWAAAA/VVgYmtlmUZHllFwqqKrKZpOky0AgAA&#10;AACG6rFW7o/bua8/vPcxAcB1EWABAPykhFUJrHpsVSsDR6pJVrnXqsCcM9EKAAAAADh7CbKWdj62&#10;/rCHWwDAmRJgAQC8Uq0KXNd1H1flnHcjVVA1z/NhVWDFVgAAAADATemTsx62e19/2MMtAOADCbAA&#10;AJqaXpXIKveaZJUpV6MkpkpUlbiqVgVWbAUAAAAAcIJEWbt2/nH9YQ+3AICfJMACAG5OBVU10SrP&#10;WR2Y2GqUCqoSW+WapumwMhAAAAAA4BP1yVm5P27nvv7w3scEAM8TYAEAVykxVaKqiq2WZdnf8zxS&#10;pldlilXCqkRWNdEKAAAAAOAKJMha2vnY+sMebgHATRBgAQAXq4KqHltlolUmW42UuCoTreZ53q8O&#10;rElWeQcAAAAAwEFNzuqxVl9/2MMtALhYAiwA4OzVqsB1XfexVa7RkVWiqsRViaxqfWDFVgAAAAAA&#10;vLv80ne3nR/a+4q4ergFAGdFgAUAnIVaFZiwqiKrejdKRVaJq2pVYMVWAAAAAACcrT45K1FWrTzs&#10;6w/vfUwAfBQBFgDwYfqqwAqs8pzzKBVUJbbKNU3TIbYCAAAAAODqJchatnOircd2roirh1sA8GYC&#10;LADgXWViVcKqml61LMvh3UgJqhJW9VWBIisAAAAAAN6oJmclyKqVh339YQ+3AGBPgAUAvFkFVX2i&#10;1R9//LFfHzhS4qpMtJrn+TDZqt4BAAAAAMAHyy/Fd9v5ob2viKuHWwBcMQEWAPD8T47/+c8+rFrX&#10;dR9b1drABFijZHJVJljV2sA+0QoAAAAAAC5Un5yVKKtWHt6377n3MQFcJgEWANy4CqoqturrA0fp&#10;06uyNjCrAusdAAAAAADcuMRZy3ZOtPW4nZe77+FWPwPwyQRYAHAD+qrAhFXLsuyf836khFWZXJVr&#10;mqZDbAUAAAAAALybmpyVIKtWHvaJW/0MwAACLAC4EgmrElhVbJXIqt6NlKAqYVVfFZhzJloBAAAA&#10;AABnJYHWbjs/bPfd3fdwq58BeCUBFgBc2k9G//nPnyZaZW1g3o1UQdU8z4dVgRVbAQAAAAAAV6lP&#10;zsofImrl4X37nnsfE4AACwDOUoKqhFXruu5jq1y1PnCUxFSJqhJX1apAkRUAAAAAAPAKibOW7Zxo&#10;63E7L3fHwy2AqyLAAoBPUkFVxVZ5zlSrxFaj1PSqRFW5ElnVOwAAAAAAgA9SMVbirFrz0Sdu9XAL&#10;4OwJsABgoL4qMLHVsiz7e55HSliVKVYJq6ZpOky0AgAAAAAAuDAJtHbb+WG77+6Oh1sAn0KABQA/&#10;qYKqHlvVysCRapJV7rUqMOdMtAIAAAAAALhBPcZKoPXj+sMebgG8GwEWALxSrQpc13UfV+WcdyNV&#10;UDXP82FVYMVWAAAAAAAAnCxx1rKdE209bue+/vDexwS8hgALAJpaFZiwKlOsapJV3o2SmCpRVeKq&#10;WhVYsRUAAAAAAABnoWKsxFnH1h/2cAu4MQIsAG5OrQqsiVYJrPKc96NUUJXYKtc0TYfYCgAAAAAA&#10;gKvSJ2c9bPe+/rCHW8AVEGABcJUqsqrpVcuy7O95HilBVcKqvipQZAUAAAAAAMAzEmXt2vnH9Yc9&#10;3ALOlAALgItVQVWPrTLRKpOtRkpclYlW8zwfIqt6BwAAAAAAAIP0yVm5P27nvv7w3scEH0+ABcDZ&#10;q1WB67ruY6tcoyOrRFWJqxJZ1frAiq0AAAAAAADgzCXIWtr52PrDHm4BP0GABcBZqFWBFVvlud6N&#10;UmFVrqwNzKrAegcAAAAAAAA3pE/Oetjuff1hD7eAHwiwAPgwfVVgzrnnOedRKqjK5Kpc0zQdYisA&#10;AAAAAADgzRJl7bbzQ3tfEVcPt+AmCLAAeFeZWNWnVy3Lcng3UoKqhFV9VWDOCbAAAAAAAACAT9En&#10;ZyXKqpWHff3hvY+JSyfAAuAkWRXYJ1plbWDejVRB1TzPf1ofKLICAAAAAACAi5cga9nOibYe27ki&#10;rh5uwdkQYAHwrARVCavWdd3HVrU2MBOtRsnkqkywSlhVqwJrohUAAAAAAADApiZnJciqSRF9/WEP&#10;t2AoARbAjaugqmKrPGeqVWKrUWp6VaKqXIms6h0AAAAAAADAO0uUtdvOD+19RVw93II3E2AB3IC+&#10;KjCx1bIswyOrSFhVkdU0TYeJVgAAAAAAAABnqk/OSpRVKw/v2/fc+5joBFgAVyJhVQKriq0SWdW7&#10;kRJUJazK9KpaFZhzJloBAAAAAAAAXLHEWct2TrT1uJ2Xu+/hVj9zpQRYABemVgWu67qPq3LOu5Eq&#10;qJrn+bAqsGIrAAAAAAAAAF6lJmclyKo/8vaJW/3MBRFgAZyhmmSVyCr3XLU+cJTEVImqElfVqsCK&#10;rQAAAAAAAAD4UAm0dtv5Ybvv7r6HW/3MJxNgAXySCqpqolWeszowsdUoFVQltso1TdNhZSAAAAAA&#10;AAAAF6lPzkqUVSsP79v33PuYxhFgAQyUmCpRVcVWy7Ls73keKdOrMsUqYVUiq5poBQAAAAAAAMBN&#10;S5y1bOdEW4/bebk7Hm7xCgIsgJ9UQVWPrTLRKpOtRkpclYlW8zzvVwfWJKu8AwAAAAAAAIB3UDFW&#10;4qz6I3ifuNXDrZslwAJ4pVoVuK7rPrbKNTqySlSVuCqRVa0PrNgKAAAAAAAAAM5I/oC+284P2313&#10;dzzcuioCLICmVgUmrKrIqt6NUpFV4qpaFVixFQAAAAAAAABcoR5jJdD6cf1hD7fOngALuDm1KrAm&#10;WiWwynPej1JBVWKrXNM0HWIrAAAAAAAAAOBZibOW7Zxo63E79/WH95/5/6AAC7hKmViVsKqmVy3L&#10;cng3UoKqhFV9VaDICgAAAAAAAAA+TMVYibOOrT/s4da7EGABF6uCqppolXMmWmWy1UiJqzLRap7n&#10;w2SregcAAAAAAAAAXIw+Oethu/f1hz3cepYACzh7tSpwXdd9bJWrJluNkslVmWBVawP7RCsAAAAA&#10;AAAA4OYkytq182H9oQALOAsVVFVs1dcHjtKnV2VtYFYF1jsAAAAAAAAAgNcQYAEfpq8KTFi1LMv+&#10;Oe9HqaAqk6tyTdN0iK0AAAAAAAAAAH6WAAt4VwmrElhVbJXIqt6NlKAqYVVfFZhzAiwAAAAAAAAA&#10;gFEEWMBJsiqwT7TK2sC8G6mCqnmeD5OtKrYCAAAAAAAAAPgMAizgWQmqElat67qPrXLV+sBRElMl&#10;qkpcVasCRVYAAAAAAAAAwLkSYMGNq6CqYqs8Z6pVYqtRanpVoqpciazqHQAAAAAAAADAJRFgwQ3o&#10;qwITWy3Lsr/neaSEVZlilbBqmqbDRCsAAAAAAAAAgGshwIIrUUFVj61qZeBINckq91oVmHMmWgEA&#10;AAAAAAAAXDsBFlyYWhW4rus+rso570aqoGqe58OqwIqtAAAAAAAAAABumQALzlCtCkxYlSlWNckq&#10;70ZJTJWoKnFVrQqs2AoAAAAAAAAAgOMEWPBJalVgTbRKYJXnvB+lgqrEVrmmaTqsDAQAAAAAAAAA&#10;4O0EWDBQRVY1vWpZlv09zyNlelWmWPVVgXkHAAAAAAAAAMD7EmDBT6qgqsdWmWiVyVYjJa7KRKt5&#10;ng+RVb0DAAAAAAAAAOBjCLDglWpV4Lqu+9gq1+jIKlFV4qpEVrU+sGIrAAAAAAAAAAA+nwALmloV&#10;WLFVnuvdKBVW5crawKwKrHcAAAAAAAAAAJw3ARY3p68KzDn3POc8SgVVmVyVa5qmQ2wFAAAAAAAA&#10;AMDlEmBxlTKxqk+vWpbl8G6kBFUJq/qqwJwTYAEAAAAAAAAAcH0EWFysCqr6RKusDcz6wJEqqJrn&#10;+U/rA0VWAAAAAAAAAAC3R4DF2UtQlbBqXdd9bFVrAxNgjZLJVZlgVWsD+0QrAAAAAAAAAAAoAizO&#10;QgVVFVvlOVOtEluNUtOrElXlyvrAegcAAAAAAAAAAK8hwOLD9FWBia2WZRkeWUXCqoqspmm6+/r1&#10;6/4dAAAAAAAAAAD8LAEW7yphVQKriq0SWdW7kRJUJazqqwJzzkQrAAAAAAAAAAAYRYDFSWpV4Lqu&#10;+7gq57wbqYKqeZ4PqwIrtgIAAAAAAAAAgM8gwOJZNckqkVXuuWp94CiJqRJVJa6qVYEVWwEAAAAA&#10;AAAAwLkRYN24CqpqolWeszowsdUoFVQltso1TdNhZSAAAAAAAAAAAFwSAdYNSEyVqKpiq2VZ9vc8&#10;j5TpVZlilbAqkVVNtAIAAAAAAAAAgGshwLoSFVT12KpWBo5Uk6xyz+rAOmfKFQAAAAAAAAAAXDsB&#10;1oWpVYHruu4Dq1x5N1KiqsRV8zwf1gdWbAUAAAAAAAAAALdMgHWGalVgwqqKrOrdKBVZJa6qVYEV&#10;WwEAAAAAAAAAAMcJsD5JrQqsiVYJrPKc96NUUJXYKtc0TYfYCgAAAAAAAAAAeDsB1kCZWJWwqqZX&#10;LctyeDdSgqqEVX1VoMgKAAAAAAAAAADenwDrJ1VQVROtcs5Eq0y2GilxVSZazfN8mGxV7wAAAAAA&#10;AAAAgI8hwHqlWhW4rus+tspVk61GyeSqTLCqtYF9ohUAAAAAAAAAAPD5BFhNBVUVW/X1gaP06VVZ&#10;G5hVgfUOAAAAAAAAAAA4bzcXYPVVgTXFKs85j1JBVSZX5Zqm6RBbAQAAAAAAAAAAl+sqA6xMrKrA&#10;KnHVsiyHdyMlqEpY1VcF5pwACwAAAAAAAAAAuD4XHWBlVWCfaJW1gXk3UgVV8zwfJltVbAUAAAAA&#10;AAAAANyWsw+wElQlrFrXdR9b1drATLQaJTFVoqrEVbUqUGQFAAAAAAAAAAD86CwCrAqqKrbKc6Za&#10;JbYapaZXJarKlciq3gEAAAAAAAAAALzGhwVYfVVgYqtlWfb3PI+UsCpTrBJWTdN0mGgFAAAAAAAA&#10;AADws941wKqgqsdWtTJwpJpklXutCsw5E60AAAAAAAAAAABGOSnAqlWB67ru46qc826kCqrmeT6s&#10;CqzYCgAAAAAAAAAA4DM8G2DV9KpEVrnXJKtMuRolMVWiqsRVtSqwYisAAAAAAAAAAIBzcwiwHh4e&#10;7v7973/vVwcmthqlgqrEVrmmaTqsDAQAAAAAAAAAALgkX/vDe64RzPSqTLHqqwLzDgAAAAAAAAAA&#10;4FocAqzEUm+VuCoTreZ5PkRW9Q4AAAAAAAAAAODaHaqr56ZTJapKXJXIqtYHVmwFAAAAAAAAAABw&#10;y748/Vc9/Otf/9rfE2NVbAUAAAAAAAAAAMBxfwqwAAAAAAAAAAAAeD0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/k+A&#10;AQBN+fkQdcXCoQAAAABJRU5ErkJgglBLAwQUAAYACAAAACEArmWnE90AAAAKAQAADwAAAGRycy9k&#10;b3ducmV2LnhtbEyPwU7DMBBE70j8g7VI3KhTgtI2xKkqBFwqhCh8gBsvTkS8jmw3Sf+e7QmOO280&#10;O1NtZ9eLEUPsPClYLjIQSI03HVkFX58vd2sQMWkyuveECs4YYVtfX1W6NH6iDxwPyQoOoVhqBW1K&#10;QyllbFp0Oi78gMTs2wenE5/BShP0xOGul/dZVkinO+IPrR7wqcXm53ByCuxZhlVq/Pu4f50Ks9tP&#10;b+OzVer2Zt49gkg4pz8zXOpzdai509GfyETRK8gfNuxkPc9BXPhyXbByZJJtViDrSv6fU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F9u4oUFAACCGwAADgAA&#10;AAAAAAAAAAAAAAA6AgAAZHJzL2Uyb0RvYy54bWxQSwECLQAKAAAAAAAAACEAmxsUEWhkAABoZAAA&#10;FAAAAAAAAAAAAAAAAADrBwAAZHJzL21lZGlhL2ltYWdlMS5wbmdQSwECLQAUAAYACAAAACEArmWn&#10;E90AAAAKAQAADwAAAAAAAAAAAAAAAACFbAAAZHJzL2Rvd25yZXYueG1sUEsBAi0AFAAGAAgAAAAh&#10;AKomDr68AAAAIQEAABkAAAAAAAAAAAAAAAAAj20AAGRycy9fcmVscy9lMm9Eb2MueG1sLnJlbHNQ&#10;SwUGAAAAAAYABgB8AQAAgm4AAAAA&#10;">
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Pravokutnik 151" o:spid="_x0000_s1028" style="position:absolute;width:73152;height:11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007498C5" w14:textId="6593B411" w:rsidR="00AB5AC5" w:rsidRPr="002D0492" w:rsidRDefault="00AB5AC5" w:rsidP="00AB5AC5">
      <w:pPr>
        <w:rPr>
          <w:rFonts w:ascii="Cambria" w:hAnsi="Cambria"/>
        </w:rPr>
      </w:pPr>
    </w:p>
    <w:p w14:paraId="16DAB672" w14:textId="0FBA860B" w:rsidR="00AB5AC5" w:rsidRPr="002D0492" w:rsidRDefault="00AB5AC5" w:rsidP="00AB5AC5">
      <w:pPr>
        <w:rPr>
          <w:rFonts w:ascii="Cambria" w:hAnsi="Cambria"/>
        </w:rPr>
      </w:pPr>
    </w:p>
    <w:p w14:paraId="177DBB45" w14:textId="1D551F8C" w:rsidR="00AB5AC5" w:rsidRPr="002D0492" w:rsidRDefault="00AB5AC5" w:rsidP="00AB5AC5">
      <w:pPr>
        <w:rPr>
          <w:rFonts w:ascii="Cambria" w:hAnsi="Cambria"/>
        </w:rPr>
      </w:pPr>
    </w:p>
    <w:p w14:paraId="2AE51716" w14:textId="67717C99" w:rsidR="00AB5AC5" w:rsidRPr="002D0492" w:rsidRDefault="00AB5AC5" w:rsidP="00AB5AC5">
      <w:pPr>
        <w:rPr>
          <w:rFonts w:ascii="Cambria" w:hAnsi="Cambria"/>
        </w:rPr>
      </w:pPr>
    </w:p>
    <w:p w14:paraId="4E7C1BE3" w14:textId="7538F86E" w:rsidR="00AB5AC5" w:rsidRPr="002D0492" w:rsidRDefault="00AB5AC5" w:rsidP="00AB5AC5">
      <w:pPr>
        <w:rPr>
          <w:rFonts w:ascii="Cambria" w:hAnsi="Cambria"/>
        </w:rPr>
      </w:pPr>
    </w:p>
    <w:p w14:paraId="0684BCA7" w14:textId="63A0F4ED" w:rsidR="00232B70" w:rsidRDefault="009F2EC5" w:rsidP="009F2EC5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517C6E57" wp14:editId="2DA1D6E6">
            <wp:extent cx="1571625" cy="2057400"/>
            <wp:effectExtent l="0" t="0" r="0" b="0"/>
            <wp:docPr id="7" name="Slika 7" descr="Datoteka:Velika Ludin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atoteka:Velika Ludina (grb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E67E1" w14:textId="27D40831" w:rsidR="00232B70" w:rsidRDefault="00232B70" w:rsidP="00AB5AC5">
      <w:pPr>
        <w:rPr>
          <w:rFonts w:ascii="Cambria" w:hAnsi="Cambria"/>
        </w:rPr>
      </w:pPr>
    </w:p>
    <w:p w14:paraId="0C4B178C" w14:textId="311D45D7" w:rsidR="00232B70" w:rsidRDefault="009F2EC5" w:rsidP="00AB5AC5">
      <w:pPr>
        <w:rPr>
          <w:rFonts w:ascii="Cambria" w:hAnsi="Cambria"/>
        </w:rPr>
      </w:pPr>
      <w:r w:rsidRPr="002D0492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DB16D" wp14:editId="1C103AF5">
                <wp:simplePos x="0" y="0"/>
                <wp:positionH relativeFrom="margin">
                  <wp:posOffset>106045</wp:posOffset>
                </wp:positionH>
                <wp:positionV relativeFrom="paragraph">
                  <wp:posOffset>302895</wp:posOffset>
                </wp:positionV>
                <wp:extent cx="5356860" cy="1404620"/>
                <wp:effectExtent l="0" t="0" r="15240" b="6413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F28A25" w14:textId="6E4E0B67" w:rsidR="008C53B3" w:rsidRPr="008A4992" w:rsidRDefault="008C53B3" w:rsidP="008C53B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8A499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GODIŠNJE IZVJEŠĆE </w:t>
                            </w:r>
                          </w:p>
                          <w:p w14:paraId="6D259A97" w14:textId="1CD49020" w:rsidR="008C53B3" w:rsidRPr="008A4992" w:rsidRDefault="008C53B3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8A499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O PROVEDBI PROVEDBENOG PROGRAMA</w:t>
                            </w:r>
                          </w:p>
                          <w:p w14:paraId="227F9456" w14:textId="638C0FA8" w:rsidR="008C53B3" w:rsidRDefault="008C53B3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8A499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ZA 202</w:t>
                            </w:r>
                            <w:r w:rsidR="0094608D" w:rsidRPr="008A499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2</w:t>
                            </w:r>
                            <w:r w:rsidRPr="008A4992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. GODINU</w:t>
                            </w:r>
                          </w:p>
                          <w:p w14:paraId="0F419213" w14:textId="618DA7E9" w:rsidR="00232B70" w:rsidRDefault="00232B70" w:rsidP="00AB5A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126F7AA7" w14:textId="4C39597D" w:rsidR="00232B70" w:rsidRPr="00232B70" w:rsidRDefault="00232B70" w:rsidP="009F2EC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32B70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(Izvještajno razdoblje od 01.01. do 3</w:t>
                            </w:r>
                            <w:r w:rsidR="009F2EC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232B70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9F2EC5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12</w:t>
                            </w:r>
                            <w:r w:rsidRPr="00232B70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.2022.)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DB16D" id="_x0000_s1027" type="#_x0000_t202" style="position:absolute;margin-left:8.35pt;margin-top:23.85pt;width:421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TQWAIAAIoEAAAOAAAAZHJzL2Uyb0RvYy54bWysVE1v2zAMvQ/YfxB0X+ykSZoadYouXYcB&#10;3QfWDTvTshwLlSVNUmJ3v34UnaTBdhuWgyCJ1uN7fGSub4ZOs730QVlT8ukk50waYWtltiX//u3+&#10;zYqzEMHUoK2RJX+Wgd+sX7+67l0hZ7a1upaeIYgJRe9K3sboiiwLopUdhIl10mCwsb6DiEe/zWoP&#10;PaJ3Opvl+TLrra+dt0KGgLd3Y5CvCb9ppIifmybIyHTJkVuk1dNapTVbX0Ox9eBaJQ404B9YdKAM&#10;Jj1B3UEEtvPqL6hOCW+DbeJE2C6zTaOEJA2oZpr/oeaxBSdJCxYnuFOZwv+DFZ/2j+6LZ3F4awc0&#10;kEQE92DFU2DGblowW3nrve1bCTUmnqaSZb0LxeFpKnUoQgKp+o+2RpNhFy0BDY3vUlVQJ0N0NOD5&#10;VHQ5RCbwcnGxWK6WGBIYm87z+XJGtmRQHJ87H+J7aTuWNiX36CrBw/4hxEQHiuMnKZux90prclYb&#10;1pf8ajFb0IOzSKciNp5WXclXefqNrZBUvjM1PY6g9LjHBNokaEkthVlJ1Q4hHtu6Z5Xe+a9Qo5gc&#10;wTirVeJ5sZqOB+y32eWYhIHe4qBEzZm38YeKLZmcqpIgk4yN9mwP2K+VBvE0CtWuhfFyfuR6EI1f&#10;UwHskQydzniSV8me0ag4VANTSJWMTNZVtn5G85AOOYTDjJvW+l+c9TgYJQ8/d+AlZ/qDwQa4ms7n&#10;aZLoMF9colvMn0eq8wgYgVAomLNxu4k0fUlscLfYKPeKLHxhcmgvbHiSchjONFHnZ/rq5S9k/RsA&#10;AP//AwBQSwMEFAAGAAgAAAAhAG72lAjeAAAACQEAAA8AAABkcnMvZG93bnJldi54bWxMj81OwzAQ&#10;hO9IvIO1SNyoTQtJCHEqhAoHbpQfiZsbL0mEvQ6x2yZvz3KC02o0o9lvqvXknTjgGPtAGi4XCgRS&#10;E2xPrYbXl4eLAkRMhqxxgVDDjBHW9elJZUobjvSMh21qBZdQLI2GLqWhlDI2HXoTF2FAYu8zjN4k&#10;lmMr7WiOXO6dXCqVSW964g+dGfC+w+Zru/caPvBt3hRu9fidv29IyuunWTWZ1udn090tiIRT+gvD&#10;Lz6jQ81Mu7AnG4VjneWc1HCV82W/yNQKxE7DMituQNaV/L+g/gEAAP//AwBQSwECLQAUAAYACAAA&#10;ACEAtoM4kv4AAADhAQAAEwAAAAAAAAAAAAAAAAAAAAAAW0NvbnRlbnRfVHlwZXNdLnhtbFBLAQIt&#10;ABQABgAIAAAAIQA4/SH/1gAAAJQBAAALAAAAAAAAAAAAAAAAAC8BAABfcmVscy8ucmVsc1BLAQIt&#10;ABQABgAIAAAAIQB32+TQWAIAAIoEAAAOAAAAAAAAAAAAAAAAAC4CAABkcnMvZTJvRG9jLnhtbFBL&#10;AQItABQABgAIAAAAIQBu9pQI3gAAAAkBAAAPAAAAAAAAAAAAAAAAALIEAABkcnMvZG93bnJldi54&#10;bWxQSwUGAAAAAAQABADzAAAAvQUAAAAA&#10;" filled="f" stroked="f">
                <v:shadow on="t" color="black" opacity="26214f" origin="-.5,-.5" offset=".74836mm,.74836mm"/>
                <v:textbox style="mso-fit-shape-to-text:t">
                  <w:txbxContent>
                    <w:p w14:paraId="68F28A25" w14:textId="6E4E0B67" w:rsidR="008C53B3" w:rsidRPr="008A4992" w:rsidRDefault="008C53B3" w:rsidP="008C53B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8A499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 xml:space="preserve">GODIŠNJE IZVJEŠĆE </w:t>
                      </w:r>
                    </w:p>
                    <w:p w14:paraId="6D259A97" w14:textId="1CD49020" w:rsidR="008C53B3" w:rsidRPr="008A4992" w:rsidRDefault="008C53B3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8A499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O PROVEDBI PROVEDBENOG PROGRAMA</w:t>
                      </w:r>
                    </w:p>
                    <w:p w14:paraId="227F9456" w14:textId="638C0FA8" w:rsidR="008C53B3" w:rsidRDefault="008C53B3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8A499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ZA 202</w:t>
                      </w:r>
                      <w:r w:rsidR="0094608D" w:rsidRPr="008A499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2</w:t>
                      </w:r>
                      <w:r w:rsidRPr="008A4992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  <w:t>. GODINU</w:t>
                      </w:r>
                    </w:p>
                    <w:p w14:paraId="0F419213" w14:textId="618DA7E9" w:rsidR="00232B70" w:rsidRDefault="00232B70" w:rsidP="00AB5A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</w:p>
                    <w:p w14:paraId="126F7AA7" w14:textId="4C39597D" w:rsidR="00232B70" w:rsidRPr="00232B70" w:rsidRDefault="00232B70" w:rsidP="009F2EC5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32B70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(Izvještajno razdoblje od 01.01. do 3</w:t>
                      </w:r>
                      <w:r w:rsidR="009F2EC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 w:rsidRPr="00232B70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</w:t>
                      </w:r>
                      <w:r w:rsidR="009F2EC5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12</w:t>
                      </w:r>
                      <w:r w:rsidRPr="00232B70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.2022.)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622DB4" w14:textId="6FC9C8DC" w:rsidR="00232B70" w:rsidRDefault="00232B70" w:rsidP="00AB5AC5">
      <w:pPr>
        <w:rPr>
          <w:rFonts w:ascii="Cambria" w:hAnsi="Cambria"/>
        </w:rPr>
      </w:pPr>
    </w:p>
    <w:p w14:paraId="0E2D131E" w14:textId="54CD6CD4" w:rsidR="00232B70" w:rsidRPr="002D0492" w:rsidRDefault="00232B70" w:rsidP="00AB5AC5">
      <w:pPr>
        <w:rPr>
          <w:rFonts w:ascii="Cambria" w:hAnsi="Cambria"/>
        </w:rPr>
      </w:pPr>
    </w:p>
    <w:p w14:paraId="6485005A" w14:textId="67F293C9" w:rsidR="00AB5AC5" w:rsidRPr="002D0492" w:rsidRDefault="00AB5AC5" w:rsidP="00AB5AC5">
      <w:pPr>
        <w:rPr>
          <w:rFonts w:ascii="Cambria" w:hAnsi="Cambria"/>
        </w:rPr>
      </w:pPr>
    </w:p>
    <w:p w14:paraId="7D788E2F" w14:textId="601C64CD" w:rsidR="00AB5AC5" w:rsidRPr="002D0492" w:rsidRDefault="00437E2D" w:rsidP="00AB5AC5">
      <w:pPr>
        <w:rPr>
          <w:rFonts w:ascii="Cambria" w:hAnsi="Cambria"/>
        </w:rPr>
      </w:pPr>
      <w:r w:rsidRPr="002D0492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337AB4" wp14:editId="3C54040F">
                <wp:simplePos x="0" y="0"/>
                <wp:positionH relativeFrom="margin">
                  <wp:align>center</wp:align>
                </wp:positionH>
                <wp:positionV relativeFrom="paragraph">
                  <wp:posOffset>-327660</wp:posOffset>
                </wp:positionV>
                <wp:extent cx="1973580" cy="1404620"/>
                <wp:effectExtent l="0" t="0" r="7620" b="5397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6C6212" w14:textId="7A8E98E8" w:rsidR="00AB5AC5" w:rsidRPr="00704D2D" w:rsidRDefault="00437E2D" w:rsidP="004A689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Velika Ludina, siječanj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37AB4" id="_x0000_s1028" type="#_x0000_t202" style="position:absolute;margin-left:0;margin-top:-25.8pt;width:155.4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I4WQIAAIoEAAAOAAAAZHJzL2Uyb0RvYy54bWysVE1v2zAMvQ/YfxB0X+2kSZMYdYquXYYB&#10;3QfWDTvTshwLlUVNUmJ3v36UnKTBdhuWgyCZ0uN7fGSub4ZOs710XqEp+eQi50wagbUy25J//7Z5&#10;s+TMBzA1aDSy5M/S85v161fXvS3kFFvUtXSMQIwvelvyNgRbZJkXrezAX6CVhoINug4CHd02qx30&#10;hN7pbJrnV1mPrrYOhfSevt6PQb5O+E0jRfjcNF4GpktO3EJaXVqruGbrayi2DmyrxIEG/AOLDpSh&#10;pCeoewjAdk79BdUp4dBjEy4Edhk2jRIyaSA1k/wPNY8tWJm0UHG8PZXJ/z9Y8Wn/aL84Foa3OJCB&#10;SYS3DyiePDN414LZylvnsG8l1JR4EkuW9dYXh6ex1L7wEaTqP2JNJsMuYAIaGtfFqpBORuhkwPOp&#10;6HIITMSUq8XlfEkhQbHJLJ9dTZMtGRTH59b58F5ix+Km5I5cTfCwf/Ah0oHieCVmM7hRWidntWF9&#10;yVfz6Tw9OIt0KlDjadWVfJnH39gKUeU7U6fHAZQe95RAmwgtU0tR1qRqRxCPbd2zSu/cV6hLPs8J&#10;jLNaRZ6Xy8l4oH6bLsYkDPSWBiVozhyGHyq0yeRYlQgZZdxpx/ZA/VppEE+jUG1bGD/OjlwPoul2&#10;KgAeyaTTGc/kVbRnNCoM1cAUUZ1GwdG6CutnMo/oJIdomGnTovvFWU+DUXL/cwdOcqY/GGqA1WQ2&#10;i5OUDrP5gtxi7jxSnUfACIIiwZyN27uQpi+K9faWGmWjkoUvTA7tRQ2fpByGM07U+TndevkLWf8G&#10;AAD//wMAUEsDBBQABgAIAAAAIQCS2wkt3gAAAAgBAAAPAAAAZHJzL2Rvd25yZXYueG1sTI/LTsMw&#10;EEX3SPyDNUjsWjtUNW2IUyFUWLCjPKTu3GRIIuxxiN02+XuGFSxH9+rOOcVm9E6ccIhdIAPZXIFA&#10;qkLdUWPg7fVxtgIRk6XaukBoYMIIm/LyorB5Hc70gqddagSPUMytgTalPpcyVi16G+ehR+LsMwze&#10;Jj6HRtaDPfO4d/JGKS297Yg/tLbHhxarr93RG9jj+7RducXT9+3HlqRcPk+q0sZcX433dyASjumv&#10;DL/4jA4lMx3CkeoonAEWSQZmy0yD4HiRKTY5cE+vNciykP8Fyh8AAAD//wMAUEsBAi0AFAAGAAgA&#10;AAAhALaDOJL+AAAA4QEAABMAAAAAAAAAAAAAAAAAAAAAAFtDb250ZW50X1R5cGVzXS54bWxQSwEC&#10;LQAUAAYACAAAACEAOP0h/9YAAACUAQAACwAAAAAAAAAAAAAAAAAvAQAAX3JlbHMvLnJlbHNQSwEC&#10;LQAUAAYACAAAACEAYJHyOFkCAACKBAAADgAAAAAAAAAAAAAAAAAuAgAAZHJzL2Uyb0RvYy54bWxQ&#10;SwECLQAUAAYACAAAACEAktsJLd4AAAAIAQAADwAAAAAAAAAAAAAAAACzBAAAZHJzL2Rvd25yZXYu&#10;eG1sUEsFBgAAAAAEAAQA8wAAAL4FAAAAAA==&#10;" filled="f" stroked="f">
                <v:shadow on="t" color="black" opacity="26214f" origin="-.5,-.5" offset=".74836mm,.74836mm"/>
                <v:textbox style="mso-fit-shape-to-text:t">
                  <w:txbxContent>
                    <w:p w14:paraId="046C6212" w14:textId="7A8E98E8" w:rsidR="00AB5AC5" w:rsidRPr="00704D2D" w:rsidRDefault="00437E2D" w:rsidP="004A689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Velika Ludina, siječanj 2023.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04952" w14:textId="77777777" w:rsidR="00D21DE9" w:rsidRDefault="00D21DE9" w:rsidP="000F2302">
      <w:pPr>
        <w:tabs>
          <w:tab w:val="left" w:pos="284"/>
          <w:tab w:val="left" w:pos="426"/>
          <w:tab w:val="left" w:pos="851"/>
          <w:tab w:val="right" w:leader="dot" w:pos="9061"/>
        </w:tabs>
        <w:spacing w:after="0" w:line="276" w:lineRule="auto"/>
        <w:jc w:val="both"/>
        <w:rPr>
          <w:rFonts w:ascii="Cambria" w:eastAsia="Symbol" w:hAnsi="Cambria" w:cs="Times New Roman"/>
          <w:b/>
          <w:bCs/>
          <w:i/>
          <w:caps/>
          <w:noProof/>
          <w:sz w:val="24"/>
          <w:szCs w:val="24"/>
          <w:lang w:eastAsia="hr-HR"/>
        </w:rPr>
      </w:pPr>
    </w:p>
    <w:p w14:paraId="4DD6F427" w14:textId="1FF07409" w:rsidR="000F2302" w:rsidRPr="000F2302" w:rsidRDefault="000F2302" w:rsidP="00D21DE9">
      <w:pPr>
        <w:tabs>
          <w:tab w:val="left" w:pos="284"/>
          <w:tab w:val="left" w:pos="426"/>
          <w:tab w:val="left" w:pos="851"/>
          <w:tab w:val="right" w:leader="dot" w:pos="9061"/>
        </w:tabs>
        <w:spacing w:after="0" w:line="276" w:lineRule="auto"/>
        <w:jc w:val="center"/>
        <w:rPr>
          <w:rFonts w:ascii="Cambria" w:eastAsia="Symbol" w:hAnsi="Cambria" w:cs="Times New Roman"/>
          <w:b/>
          <w:bCs/>
          <w:i/>
          <w:caps/>
          <w:noProof/>
          <w:sz w:val="24"/>
          <w:szCs w:val="24"/>
          <w:lang w:eastAsia="hr-HR"/>
        </w:rPr>
      </w:pPr>
      <w:r w:rsidRPr="000F2302">
        <w:rPr>
          <w:rFonts w:ascii="Cambria" w:eastAsia="Symbol" w:hAnsi="Cambria" w:cs="Times New Roman"/>
          <w:b/>
          <w:bCs/>
          <w:i/>
          <w:caps/>
          <w:noProof/>
          <w:sz w:val="24"/>
          <w:szCs w:val="24"/>
          <w:lang w:eastAsia="hr-HR"/>
        </w:rPr>
        <w:t>Sadržaj</w:t>
      </w:r>
    </w:p>
    <w:sdt>
      <w:sdtPr>
        <w:rPr>
          <w:rFonts w:ascii="Cambria" w:eastAsia="Calibri" w:hAnsi="Cambria" w:cs="Times New Roman"/>
          <w:b/>
          <w:bCs/>
          <w:i/>
          <w:caps/>
        </w:rPr>
        <w:id w:val="1739584021"/>
        <w:docPartObj>
          <w:docPartGallery w:val="Table of Contents"/>
          <w:docPartUnique/>
        </w:docPartObj>
      </w:sdtPr>
      <w:sdtEndPr>
        <w:rPr>
          <w:rFonts w:eastAsia="Symbol"/>
          <w:noProof/>
          <w:sz w:val="24"/>
          <w:szCs w:val="24"/>
          <w:lang w:eastAsia="hr-HR"/>
        </w:rPr>
      </w:sdtEndPr>
      <w:sdtContent>
        <w:p w14:paraId="31EDCFD2" w14:textId="64AD00FD" w:rsidR="00396CBC" w:rsidRDefault="000F2302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0F2302">
            <w:rPr>
              <w:rFonts w:ascii="Cambria" w:eastAsia="Symbol" w:hAnsi="Cambria" w:cs="Times New Roman"/>
              <w:b/>
              <w:bCs/>
              <w:i/>
              <w:caps/>
              <w:noProof/>
              <w:lang w:eastAsia="hr-HR"/>
            </w:rPr>
            <w:fldChar w:fldCharType="begin"/>
          </w:r>
          <w:r w:rsidRPr="000F2302">
            <w:rPr>
              <w:rFonts w:ascii="Cambria" w:eastAsia="Symbol" w:hAnsi="Cambria" w:cs="Times New Roman"/>
              <w:b/>
              <w:bCs/>
              <w:i/>
              <w:caps/>
              <w:noProof/>
              <w:lang w:eastAsia="hr-HR"/>
            </w:rPr>
            <w:instrText xml:space="preserve"> TOC \o "1-3" \h \z \u </w:instrText>
          </w:r>
          <w:r w:rsidRPr="000F2302">
            <w:rPr>
              <w:rFonts w:ascii="Cambria" w:eastAsia="Symbol" w:hAnsi="Cambria" w:cs="Times New Roman"/>
              <w:b/>
              <w:bCs/>
              <w:i/>
              <w:caps/>
              <w:noProof/>
              <w:lang w:eastAsia="hr-HR"/>
            </w:rPr>
            <w:fldChar w:fldCharType="separate"/>
          </w:r>
          <w:hyperlink w:anchor="_Toc125617096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1.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UVOD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_Toc125617096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2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0B4A8C2D" w14:textId="62E82221" w:rsidR="00396CBC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097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2.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PREGLED STANJA U OPĆINI VELIKA LUDINA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_Toc125617097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3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45F04881" w14:textId="7C10C876" w:rsidR="00396CBC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098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3.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IZVJEŠĆE O NAPRETKU U PROVEDBI MJERA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_Toc125617098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5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2E1A5282" w14:textId="05E7B79A" w:rsidR="00396CBC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099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3.1.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Podaci o utrošenim proračunskim sredstvima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_Toc125617099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5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42DC104E" w14:textId="06C982BA" w:rsidR="00396CBC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100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3.1.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Analiza statusa provedbene mjere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_Toc125617100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6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0F6A5A54" w14:textId="153C7DA1" w:rsidR="00396CBC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101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3.2.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Opis statusa provedbene mjere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_Toc125617101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6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7E1801C2" w14:textId="095D825E" w:rsidR="00396CBC" w:rsidRDefault="00000000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102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3.3.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Zaključak o ostvarenom napretku u provedbi mjera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_Toc125617102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11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7A0866FC" w14:textId="504B9516" w:rsidR="00396CBC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5617103" w:history="1"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4.</w:t>
            </w:r>
            <w:r w:rsidR="00396CBC">
              <w:rPr>
                <w:rFonts w:eastAsiaTheme="minorEastAsia"/>
                <w:noProof/>
                <w:lang w:eastAsia="hr-HR"/>
              </w:rPr>
              <w:tab/>
            </w:r>
            <w:r w:rsidR="00396CBC" w:rsidRPr="006C2AE3">
              <w:rPr>
                <w:rStyle w:val="Hiperveza"/>
                <w:rFonts w:ascii="Cambria" w:eastAsia="Times New Roman" w:hAnsi="Cambria" w:cs="Times New Roman"/>
                <w:b/>
                <w:bCs/>
                <w:noProof/>
                <w:kern w:val="36"/>
                <w:lang w:eastAsia="hr-HR"/>
              </w:rPr>
              <w:t>DOPRINOS OSTVARENJU CILJEVA JAVNIH POLITIKA</w:t>
            </w:r>
            <w:r w:rsidR="00396CBC">
              <w:rPr>
                <w:noProof/>
                <w:webHidden/>
              </w:rPr>
              <w:tab/>
            </w:r>
            <w:r w:rsidR="00396CBC">
              <w:rPr>
                <w:noProof/>
                <w:webHidden/>
              </w:rPr>
              <w:fldChar w:fldCharType="begin"/>
            </w:r>
            <w:r w:rsidR="00396CBC">
              <w:rPr>
                <w:noProof/>
                <w:webHidden/>
              </w:rPr>
              <w:instrText xml:space="preserve"> PAGEREF _Toc125617103 \h </w:instrText>
            </w:r>
            <w:r w:rsidR="00396CBC">
              <w:rPr>
                <w:noProof/>
                <w:webHidden/>
              </w:rPr>
            </w:r>
            <w:r w:rsidR="00396CBC">
              <w:rPr>
                <w:noProof/>
                <w:webHidden/>
              </w:rPr>
              <w:fldChar w:fldCharType="separate"/>
            </w:r>
            <w:r w:rsidR="00BB4803">
              <w:rPr>
                <w:noProof/>
                <w:webHidden/>
              </w:rPr>
              <w:t>13</w:t>
            </w:r>
            <w:r w:rsidR="00396CBC">
              <w:rPr>
                <w:noProof/>
                <w:webHidden/>
              </w:rPr>
              <w:fldChar w:fldCharType="end"/>
            </w:r>
          </w:hyperlink>
        </w:p>
        <w:p w14:paraId="6BDA039B" w14:textId="2F63C6F6" w:rsidR="000F2302" w:rsidRPr="00387AF8" w:rsidRDefault="000F2302" w:rsidP="00387AF8">
          <w:pPr>
            <w:tabs>
              <w:tab w:val="left" w:pos="284"/>
              <w:tab w:val="left" w:pos="426"/>
              <w:tab w:val="left" w:pos="851"/>
              <w:tab w:val="right" w:leader="dot" w:pos="9061"/>
            </w:tabs>
            <w:spacing w:after="0" w:line="276" w:lineRule="auto"/>
            <w:jc w:val="both"/>
            <w:rPr>
              <w:rFonts w:ascii="Cambria" w:eastAsia="Symbol" w:hAnsi="Cambria" w:cs="Times New Roman"/>
              <w:b/>
              <w:bCs/>
              <w:i/>
              <w:caps/>
              <w:noProof/>
              <w:sz w:val="24"/>
              <w:szCs w:val="24"/>
              <w:lang w:eastAsia="hr-HR"/>
            </w:rPr>
          </w:pPr>
          <w:r w:rsidRPr="000F2302">
            <w:rPr>
              <w:rFonts w:ascii="Cambria" w:eastAsia="Symbol" w:hAnsi="Cambria" w:cs="Times New Roman"/>
              <w:b/>
              <w:bCs/>
              <w:i/>
              <w:caps/>
              <w:noProof/>
              <w:lang w:eastAsia="hr-HR"/>
            </w:rPr>
            <w:fldChar w:fldCharType="end"/>
          </w:r>
        </w:p>
      </w:sdtContent>
    </w:sdt>
    <w:p w14:paraId="351E4CE4" w14:textId="77777777" w:rsidR="00C10108" w:rsidRDefault="00C10108" w:rsidP="000F2302">
      <w:pPr>
        <w:tabs>
          <w:tab w:val="left" w:pos="7500"/>
        </w:tabs>
        <w:spacing w:after="200" w:line="276" w:lineRule="auto"/>
        <w:jc w:val="both"/>
        <w:rPr>
          <w:rFonts w:ascii="Cambria" w:eastAsia="Times New Roman" w:hAnsi="Cambria" w:cs="Times New Roman"/>
          <w:b/>
          <w:iCs/>
          <w:noProof/>
          <w:u w:val="single"/>
          <w:lang w:eastAsia="hr-HR"/>
        </w:rPr>
      </w:pPr>
    </w:p>
    <w:p w14:paraId="667895E0" w14:textId="77777777" w:rsidR="00C10108" w:rsidRPr="00C10108" w:rsidRDefault="00C10108" w:rsidP="00C10108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C10108">
        <w:rPr>
          <w:rFonts w:ascii="Cambria" w:hAnsi="Cambria"/>
          <w:b/>
          <w:i/>
          <w:sz w:val="24"/>
          <w:szCs w:val="24"/>
        </w:rPr>
        <w:t>POPIS TABLICA</w:t>
      </w:r>
    </w:p>
    <w:p w14:paraId="3B1AA46B" w14:textId="77777777" w:rsidR="00C10108" w:rsidRPr="00AF29C8" w:rsidRDefault="00C10108" w:rsidP="00C1010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7F976BF7" w14:textId="5DF5D386" w:rsidR="00D21DE9" w:rsidRDefault="00C10108">
      <w:pPr>
        <w:pStyle w:val="Tablicaslika"/>
        <w:tabs>
          <w:tab w:val="right" w:leader="dot" w:pos="9062"/>
        </w:tabs>
        <w:rPr>
          <w:rFonts w:eastAsiaTheme="minorEastAsia"/>
          <w:noProof/>
          <w:lang w:eastAsia="hr-HR"/>
        </w:rPr>
      </w:pPr>
      <w:r w:rsidRPr="00AF29C8">
        <w:rPr>
          <w:rStyle w:val="Hiperveza"/>
          <w:rFonts w:eastAsia="BatangChe"/>
          <w:iCs/>
          <w:smallCaps/>
          <w:noProof/>
        </w:rPr>
        <w:fldChar w:fldCharType="begin"/>
      </w:r>
      <w:r w:rsidRPr="00AF29C8">
        <w:rPr>
          <w:rStyle w:val="Hiperveza"/>
          <w:rFonts w:eastAsia="BatangChe"/>
          <w:iCs/>
          <w:noProof/>
        </w:rPr>
        <w:instrText xml:space="preserve"> TOC \h \z \c "Tablica" </w:instrText>
      </w:r>
      <w:r w:rsidRPr="00AF29C8">
        <w:rPr>
          <w:rStyle w:val="Hiperveza"/>
          <w:rFonts w:eastAsia="BatangChe"/>
          <w:iCs/>
          <w:smallCaps/>
          <w:noProof/>
        </w:rPr>
        <w:fldChar w:fldCharType="separate"/>
      </w:r>
      <w:hyperlink w:anchor="_Toc109731107" w:history="1">
        <w:r w:rsidR="00D21DE9" w:rsidRPr="0023616C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1. Prikaz utrošenih proračunskih sredstava</w:t>
        </w:r>
        <w:r w:rsidR="00D21DE9">
          <w:rPr>
            <w:noProof/>
            <w:webHidden/>
          </w:rPr>
          <w:tab/>
        </w:r>
        <w:r w:rsidR="00D21DE9">
          <w:rPr>
            <w:noProof/>
            <w:webHidden/>
          </w:rPr>
          <w:fldChar w:fldCharType="begin"/>
        </w:r>
        <w:r w:rsidR="00D21DE9">
          <w:rPr>
            <w:noProof/>
            <w:webHidden/>
          </w:rPr>
          <w:instrText xml:space="preserve"> PAGEREF _Toc109731107 \h </w:instrText>
        </w:r>
        <w:r w:rsidR="00D21DE9">
          <w:rPr>
            <w:noProof/>
            <w:webHidden/>
          </w:rPr>
        </w:r>
        <w:r w:rsidR="00D21DE9">
          <w:rPr>
            <w:noProof/>
            <w:webHidden/>
          </w:rPr>
          <w:fldChar w:fldCharType="separate"/>
        </w:r>
        <w:r w:rsidR="00BB4803">
          <w:rPr>
            <w:noProof/>
            <w:webHidden/>
          </w:rPr>
          <w:t>5</w:t>
        </w:r>
        <w:r w:rsidR="00D21DE9">
          <w:rPr>
            <w:noProof/>
            <w:webHidden/>
          </w:rPr>
          <w:fldChar w:fldCharType="end"/>
        </w:r>
      </w:hyperlink>
    </w:p>
    <w:p w14:paraId="6F15DF42" w14:textId="0DF1EA6B" w:rsidR="00D21DE9" w:rsidRDefault="00000000">
      <w:pPr>
        <w:pStyle w:val="Tablicaslika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109731108" w:history="1">
        <w:r w:rsidR="00D21DE9" w:rsidRPr="0023616C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2. Prikaz statusa provedbene mjere</w:t>
        </w:r>
        <w:r w:rsidR="00D21DE9">
          <w:rPr>
            <w:noProof/>
            <w:webHidden/>
          </w:rPr>
          <w:tab/>
        </w:r>
        <w:r w:rsidR="00D21DE9">
          <w:rPr>
            <w:noProof/>
            <w:webHidden/>
          </w:rPr>
          <w:fldChar w:fldCharType="begin"/>
        </w:r>
        <w:r w:rsidR="00D21DE9">
          <w:rPr>
            <w:noProof/>
            <w:webHidden/>
          </w:rPr>
          <w:instrText xml:space="preserve"> PAGEREF _Toc109731108 \h </w:instrText>
        </w:r>
        <w:r w:rsidR="00D21DE9">
          <w:rPr>
            <w:noProof/>
            <w:webHidden/>
          </w:rPr>
        </w:r>
        <w:r w:rsidR="00D21DE9">
          <w:rPr>
            <w:noProof/>
            <w:webHidden/>
          </w:rPr>
          <w:fldChar w:fldCharType="separate"/>
        </w:r>
        <w:r w:rsidR="00BB4803">
          <w:rPr>
            <w:noProof/>
            <w:webHidden/>
          </w:rPr>
          <w:t>6</w:t>
        </w:r>
        <w:r w:rsidR="00D21DE9">
          <w:rPr>
            <w:noProof/>
            <w:webHidden/>
          </w:rPr>
          <w:fldChar w:fldCharType="end"/>
        </w:r>
      </w:hyperlink>
    </w:p>
    <w:p w14:paraId="3522E2FC" w14:textId="592B44C4" w:rsidR="00D21DE9" w:rsidRDefault="00000000">
      <w:pPr>
        <w:pStyle w:val="Tablicaslika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109731109" w:history="1">
        <w:r w:rsidR="00D21DE9" w:rsidRPr="0023616C">
          <w:rPr>
            <w:rStyle w:val="Hiperveza"/>
            <w:rFonts w:ascii="Cambria" w:eastAsia="Calibri" w:hAnsi="Cambria" w:cs="Times New Roman"/>
            <w:i/>
            <w:iCs/>
            <w:noProof/>
            <w:lang w:eastAsia="hr-HR"/>
          </w:rPr>
          <w:t>Tablica 3. Opis statusa provedbe mjera</w:t>
        </w:r>
        <w:r w:rsidR="00D21DE9">
          <w:rPr>
            <w:noProof/>
            <w:webHidden/>
          </w:rPr>
          <w:tab/>
        </w:r>
        <w:r w:rsidR="00D21DE9">
          <w:rPr>
            <w:noProof/>
            <w:webHidden/>
          </w:rPr>
          <w:fldChar w:fldCharType="begin"/>
        </w:r>
        <w:r w:rsidR="00D21DE9">
          <w:rPr>
            <w:noProof/>
            <w:webHidden/>
          </w:rPr>
          <w:instrText xml:space="preserve"> PAGEREF _Toc109731109 \h </w:instrText>
        </w:r>
        <w:r w:rsidR="00D21DE9">
          <w:rPr>
            <w:noProof/>
            <w:webHidden/>
          </w:rPr>
        </w:r>
        <w:r w:rsidR="00D21DE9">
          <w:rPr>
            <w:noProof/>
            <w:webHidden/>
          </w:rPr>
          <w:fldChar w:fldCharType="separate"/>
        </w:r>
        <w:r w:rsidR="00BB4803">
          <w:rPr>
            <w:noProof/>
            <w:webHidden/>
          </w:rPr>
          <w:t>7</w:t>
        </w:r>
        <w:r w:rsidR="00D21DE9">
          <w:rPr>
            <w:noProof/>
            <w:webHidden/>
          </w:rPr>
          <w:fldChar w:fldCharType="end"/>
        </w:r>
      </w:hyperlink>
    </w:p>
    <w:p w14:paraId="2B1C7392" w14:textId="166AA8B4" w:rsidR="005D2D2E" w:rsidRDefault="00C10108" w:rsidP="00C10108">
      <w:pPr>
        <w:tabs>
          <w:tab w:val="left" w:pos="7500"/>
        </w:tabs>
        <w:spacing w:after="200" w:line="276" w:lineRule="auto"/>
        <w:jc w:val="both"/>
        <w:rPr>
          <w:rStyle w:val="Hiperveza"/>
          <w:rFonts w:eastAsia="BatangChe"/>
          <w:iCs/>
          <w:smallCaps/>
          <w:noProof/>
        </w:rPr>
      </w:pPr>
      <w:r w:rsidRPr="00AF29C8">
        <w:rPr>
          <w:rStyle w:val="Hiperveza"/>
          <w:rFonts w:eastAsia="BatangChe"/>
          <w:iCs/>
          <w:smallCaps/>
          <w:noProof/>
        </w:rPr>
        <w:fldChar w:fldCharType="end"/>
      </w:r>
    </w:p>
    <w:p w14:paraId="7D8A7117" w14:textId="77777777" w:rsidR="005D2D2E" w:rsidRPr="005D2D2E" w:rsidRDefault="005D2D2E" w:rsidP="005D2D2E">
      <w:pPr>
        <w:jc w:val="center"/>
        <w:rPr>
          <w:rFonts w:ascii="Cambria" w:eastAsia="Batang" w:hAnsi="Cambria" w:cs="Arial"/>
          <w:b/>
          <w:i/>
          <w:sz w:val="24"/>
          <w:szCs w:val="24"/>
        </w:rPr>
      </w:pPr>
      <w:r w:rsidRPr="005D2D2E">
        <w:rPr>
          <w:rFonts w:ascii="Cambria" w:eastAsia="Batang" w:hAnsi="Cambria" w:cs="Arial"/>
          <w:b/>
          <w:i/>
          <w:sz w:val="24"/>
          <w:szCs w:val="24"/>
        </w:rPr>
        <w:t>POPIS GRAFIKONA</w:t>
      </w:r>
    </w:p>
    <w:p w14:paraId="43218361" w14:textId="77777777" w:rsidR="005D2D2E" w:rsidRPr="00444183" w:rsidRDefault="005D2D2E" w:rsidP="005D2D2E">
      <w:pPr>
        <w:jc w:val="both"/>
        <w:rPr>
          <w:rFonts w:ascii="Cambria" w:eastAsia="Batang" w:hAnsi="Cambria" w:cs="Arial"/>
          <w:b/>
          <w:i/>
        </w:rPr>
      </w:pPr>
    </w:p>
    <w:p w14:paraId="52CD59F3" w14:textId="6D6C57A6" w:rsidR="00D21DE9" w:rsidRDefault="005D2D2E">
      <w:pPr>
        <w:pStyle w:val="Tablicaslika"/>
        <w:tabs>
          <w:tab w:val="right" w:leader="dot" w:pos="9062"/>
        </w:tabs>
        <w:rPr>
          <w:rFonts w:eastAsiaTheme="minorEastAsia"/>
          <w:noProof/>
          <w:lang w:eastAsia="hr-HR"/>
        </w:rPr>
      </w:pPr>
      <w:r w:rsidRPr="00444183">
        <w:rPr>
          <w:rFonts w:ascii="Cambria" w:eastAsia="Batang" w:hAnsi="Cambria" w:cs="Arial"/>
          <w:b/>
          <w:i/>
        </w:rPr>
        <w:fldChar w:fldCharType="begin"/>
      </w:r>
      <w:r w:rsidRPr="00444183">
        <w:rPr>
          <w:rFonts w:ascii="Cambria" w:eastAsia="Batang" w:hAnsi="Cambria" w:cs="Arial"/>
          <w:b/>
          <w:i/>
        </w:rPr>
        <w:instrText xml:space="preserve"> TOC \h \z \c "Grafikon" </w:instrText>
      </w:r>
      <w:r w:rsidRPr="00444183">
        <w:rPr>
          <w:rFonts w:ascii="Cambria" w:eastAsia="Batang" w:hAnsi="Cambria" w:cs="Arial"/>
          <w:b/>
          <w:i/>
        </w:rPr>
        <w:fldChar w:fldCharType="separate"/>
      </w:r>
      <w:hyperlink w:anchor="_Toc109731110" w:history="1">
        <w:r w:rsidR="00D21DE9" w:rsidRPr="00D269DF">
          <w:rPr>
            <w:rStyle w:val="Hiperveza"/>
            <w:rFonts w:ascii="Cambria" w:hAnsi="Cambria"/>
            <w:i/>
            <w:noProof/>
          </w:rPr>
          <w:t>Grafikon 1. Prikaz mjera prema statusu provedbe</w:t>
        </w:r>
        <w:r w:rsidR="00D21DE9">
          <w:rPr>
            <w:noProof/>
            <w:webHidden/>
          </w:rPr>
          <w:tab/>
        </w:r>
        <w:r w:rsidR="00D21DE9">
          <w:rPr>
            <w:noProof/>
            <w:webHidden/>
          </w:rPr>
          <w:fldChar w:fldCharType="begin"/>
        </w:r>
        <w:r w:rsidR="00D21DE9">
          <w:rPr>
            <w:noProof/>
            <w:webHidden/>
          </w:rPr>
          <w:instrText xml:space="preserve"> PAGEREF _Toc109731110 \h </w:instrText>
        </w:r>
        <w:r w:rsidR="00D21DE9">
          <w:rPr>
            <w:noProof/>
            <w:webHidden/>
          </w:rPr>
        </w:r>
        <w:r w:rsidR="00D21DE9">
          <w:rPr>
            <w:noProof/>
            <w:webHidden/>
          </w:rPr>
          <w:fldChar w:fldCharType="separate"/>
        </w:r>
        <w:r w:rsidR="00BB4803">
          <w:rPr>
            <w:noProof/>
            <w:webHidden/>
          </w:rPr>
          <w:t>12</w:t>
        </w:r>
        <w:r w:rsidR="00D21DE9">
          <w:rPr>
            <w:noProof/>
            <w:webHidden/>
          </w:rPr>
          <w:fldChar w:fldCharType="end"/>
        </w:r>
      </w:hyperlink>
    </w:p>
    <w:p w14:paraId="2B00AC00" w14:textId="653789F0" w:rsidR="00D21DE9" w:rsidRDefault="00000000">
      <w:pPr>
        <w:pStyle w:val="Tablicaslika"/>
        <w:tabs>
          <w:tab w:val="right" w:leader="dot" w:pos="9062"/>
        </w:tabs>
        <w:rPr>
          <w:rFonts w:eastAsiaTheme="minorEastAsia"/>
          <w:noProof/>
          <w:lang w:eastAsia="hr-HR"/>
        </w:rPr>
      </w:pPr>
      <w:hyperlink w:anchor="_Toc109731111" w:history="1">
        <w:r w:rsidR="00D21DE9" w:rsidRPr="00D269DF">
          <w:rPr>
            <w:rStyle w:val="Hiperveza"/>
            <w:rFonts w:ascii="Cambria" w:hAnsi="Cambria"/>
            <w:i/>
            <w:noProof/>
          </w:rPr>
          <w:t>Grafikon 2. Prikaz sredstava uloženih u provedbu mjera tijekom izvještajnog razdoblja</w:t>
        </w:r>
        <w:r w:rsidR="00D21DE9">
          <w:rPr>
            <w:noProof/>
            <w:webHidden/>
          </w:rPr>
          <w:tab/>
        </w:r>
        <w:r w:rsidR="00D21DE9">
          <w:rPr>
            <w:noProof/>
            <w:webHidden/>
          </w:rPr>
          <w:fldChar w:fldCharType="begin"/>
        </w:r>
        <w:r w:rsidR="00D21DE9">
          <w:rPr>
            <w:noProof/>
            <w:webHidden/>
          </w:rPr>
          <w:instrText xml:space="preserve"> PAGEREF _Toc109731111 \h </w:instrText>
        </w:r>
        <w:r w:rsidR="00D21DE9">
          <w:rPr>
            <w:noProof/>
            <w:webHidden/>
          </w:rPr>
        </w:r>
        <w:r w:rsidR="00D21DE9">
          <w:rPr>
            <w:noProof/>
            <w:webHidden/>
          </w:rPr>
          <w:fldChar w:fldCharType="separate"/>
        </w:r>
        <w:r w:rsidR="00BB4803">
          <w:rPr>
            <w:noProof/>
            <w:webHidden/>
          </w:rPr>
          <w:t>12</w:t>
        </w:r>
        <w:r w:rsidR="00D21DE9">
          <w:rPr>
            <w:noProof/>
            <w:webHidden/>
          </w:rPr>
          <w:fldChar w:fldCharType="end"/>
        </w:r>
      </w:hyperlink>
    </w:p>
    <w:p w14:paraId="3718029C" w14:textId="53D344FB" w:rsidR="000F2302" w:rsidRPr="000F2302" w:rsidRDefault="005D2D2E" w:rsidP="005D2D2E">
      <w:pPr>
        <w:tabs>
          <w:tab w:val="left" w:pos="7500"/>
        </w:tabs>
        <w:spacing w:after="200" w:line="276" w:lineRule="auto"/>
        <w:jc w:val="both"/>
        <w:rPr>
          <w:rFonts w:ascii="Cambria" w:eastAsia="Times New Roman" w:hAnsi="Cambria" w:cs="Times New Roman"/>
          <w:b/>
          <w:iCs/>
          <w:smallCaps/>
          <w:noProof/>
          <w:u w:val="single"/>
          <w:lang w:eastAsia="hr-HR"/>
        </w:rPr>
      </w:pPr>
      <w:r w:rsidRPr="00444183">
        <w:rPr>
          <w:rFonts w:ascii="Cambria" w:eastAsia="Batang" w:hAnsi="Cambria" w:cs="Arial"/>
          <w:b/>
          <w:i/>
        </w:rPr>
        <w:fldChar w:fldCharType="end"/>
      </w:r>
      <w:r w:rsidR="000F2302" w:rsidRPr="000F2302">
        <w:rPr>
          <w:rFonts w:ascii="Cambria" w:eastAsia="Times New Roman" w:hAnsi="Cambria" w:cs="Times New Roman"/>
          <w:b/>
          <w:iCs/>
          <w:noProof/>
          <w:u w:val="single"/>
          <w:lang w:eastAsia="hr-HR"/>
        </w:rPr>
        <w:br w:type="page"/>
      </w:r>
    </w:p>
    <w:p w14:paraId="2F28FB55" w14:textId="0423F35F" w:rsidR="000F2302" w:rsidRPr="002D0492" w:rsidRDefault="000F2302" w:rsidP="000F2302">
      <w:pPr>
        <w:numPr>
          <w:ilvl w:val="0"/>
          <w:numId w:val="1"/>
        </w:numPr>
        <w:spacing w:after="200" w:line="276" w:lineRule="auto"/>
        <w:ind w:left="567" w:hanging="283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</w:pPr>
      <w:bookmarkStart w:id="2" w:name="_Toc462657743"/>
      <w:bookmarkStart w:id="3" w:name="_Toc125617096"/>
      <w:r w:rsidRPr="000F2302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lastRenderedPageBreak/>
        <w:t>UVOD</w:t>
      </w:r>
      <w:bookmarkEnd w:id="2"/>
      <w:bookmarkEnd w:id="3"/>
    </w:p>
    <w:p w14:paraId="2128E65C" w14:textId="47AA0AA5" w:rsidR="002D0492" w:rsidRPr="002D0492" w:rsidRDefault="001E5093" w:rsidP="004B5CD6">
      <w:pPr>
        <w:pStyle w:val="Opisslike"/>
        <w:spacing w:before="240" w:line="276" w:lineRule="auto"/>
        <w:ind w:firstLine="567"/>
        <w:jc w:val="both"/>
        <w:rPr>
          <w:rFonts w:ascii="Cambria" w:hAnsi="Cambria"/>
          <w:b w:val="0"/>
          <w:bCs w:val="0"/>
          <w:sz w:val="24"/>
          <w:szCs w:val="24"/>
        </w:rPr>
      </w:pPr>
      <w:bookmarkStart w:id="4" w:name="_Hlk108522843"/>
      <w:r w:rsidRPr="002D0492">
        <w:rPr>
          <w:rFonts w:ascii="Cambria" w:hAnsi="Cambria"/>
          <w:b w:val="0"/>
          <w:bCs w:val="0"/>
          <w:sz w:val="24"/>
          <w:szCs w:val="24"/>
        </w:rPr>
        <w:t xml:space="preserve">Općina </w:t>
      </w:r>
      <w:r w:rsidR="00BF1660">
        <w:rPr>
          <w:rFonts w:ascii="Cambria" w:hAnsi="Cambria"/>
          <w:b w:val="0"/>
          <w:bCs w:val="0"/>
          <w:sz w:val="24"/>
          <w:szCs w:val="24"/>
        </w:rPr>
        <w:t>Velika Ludina</w:t>
      </w:r>
      <w:r w:rsidRPr="002D0492">
        <w:rPr>
          <w:rFonts w:ascii="Cambria" w:hAnsi="Cambria"/>
          <w:b w:val="0"/>
          <w:bCs w:val="0"/>
          <w:sz w:val="24"/>
          <w:szCs w:val="24"/>
        </w:rPr>
        <w:t xml:space="preserve"> izrađuje </w:t>
      </w:r>
      <w:r w:rsidR="00BF1660">
        <w:rPr>
          <w:rFonts w:ascii="Cambria" w:hAnsi="Cambria"/>
          <w:b w:val="0"/>
          <w:bCs w:val="0"/>
          <w:sz w:val="24"/>
          <w:szCs w:val="24"/>
        </w:rPr>
        <w:t>G</w:t>
      </w:r>
      <w:r w:rsidRPr="002D0492">
        <w:rPr>
          <w:rFonts w:ascii="Cambria" w:hAnsi="Cambria"/>
          <w:b w:val="0"/>
          <w:bCs w:val="0"/>
          <w:sz w:val="24"/>
          <w:szCs w:val="24"/>
        </w:rPr>
        <w:t>odišnje izvješće o provedbi Provedbenog programa za 202</w:t>
      </w:r>
      <w:r w:rsidR="0094608D">
        <w:rPr>
          <w:rFonts w:ascii="Cambria" w:hAnsi="Cambria"/>
          <w:b w:val="0"/>
          <w:bCs w:val="0"/>
          <w:sz w:val="24"/>
          <w:szCs w:val="24"/>
        </w:rPr>
        <w:t>2</w:t>
      </w:r>
      <w:r w:rsidRPr="002D0492">
        <w:rPr>
          <w:rFonts w:ascii="Cambria" w:hAnsi="Cambria"/>
          <w:b w:val="0"/>
          <w:bCs w:val="0"/>
          <w:sz w:val="24"/>
          <w:szCs w:val="24"/>
        </w:rPr>
        <w:t xml:space="preserve">. godinu </w:t>
      </w:r>
      <w:r w:rsidR="00FB0A2A">
        <w:rPr>
          <w:rFonts w:ascii="Cambria" w:hAnsi="Cambria"/>
          <w:b w:val="0"/>
          <w:bCs w:val="0"/>
          <w:sz w:val="24"/>
          <w:szCs w:val="24"/>
        </w:rPr>
        <w:t xml:space="preserve">(u daljnjem tekst kao </w:t>
      </w:r>
      <w:r w:rsidR="00465C7A">
        <w:rPr>
          <w:rFonts w:ascii="Cambria" w:hAnsi="Cambria"/>
          <w:b w:val="0"/>
          <w:bCs w:val="0"/>
          <w:sz w:val="24"/>
          <w:szCs w:val="24"/>
        </w:rPr>
        <w:t>G</w:t>
      </w:r>
      <w:r w:rsidR="00FB0A2A">
        <w:rPr>
          <w:rFonts w:ascii="Cambria" w:hAnsi="Cambria"/>
          <w:b w:val="0"/>
          <w:bCs w:val="0"/>
          <w:sz w:val="24"/>
          <w:szCs w:val="24"/>
        </w:rPr>
        <w:t xml:space="preserve">odišnje izvješće) </w:t>
      </w:r>
      <w:r w:rsidRPr="002D0492">
        <w:rPr>
          <w:rFonts w:ascii="Cambria" w:hAnsi="Cambria"/>
          <w:b w:val="0"/>
          <w:bCs w:val="0"/>
          <w:sz w:val="24"/>
          <w:szCs w:val="24"/>
        </w:rPr>
        <w:t xml:space="preserve">za razdoblje od 2021. do 2025. godine. </w:t>
      </w:r>
    </w:p>
    <w:p w14:paraId="24BA03F7" w14:textId="75A0444F" w:rsidR="00526CFD" w:rsidRDefault="00526CFD" w:rsidP="004B5CD6">
      <w:pPr>
        <w:spacing w:before="240" w:after="20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526CFD">
        <w:rPr>
          <w:rFonts w:ascii="Cambria" w:hAnsi="Cambria"/>
          <w:sz w:val="24"/>
          <w:szCs w:val="24"/>
          <w:lang w:eastAsia="hr-HR"/>
        </w:rPr>
        <w:t xml:space="preserve">S ciljem stvaranja kvalitetnog okvira za održivi razvoj, </w:t>
      </w:r>
      <w:r w:rsidRPr="009C0FCC">
        <w:rPr>
          <w:rFonts w:ascii="Cambria" w:hAnsi="Cambria"/>
          <w:sz w:val="24"/>
          <w:szCs w:val="24"/>
          <w:lang w:eastAsia="hr-HR"/>
        </w:rPr>
        <w:t xml:space="preserve">Općina </w:t>
      </w:r>
      <w:r w:rsidR="00465C7A">
        <w:rPr>
          <w:rFonts w:ascii="Cambria" w:hAnsi="Cambria"/>
          <w:sz w:val="24"/>
          <w:szCs w:val="24"/>
        </w:rPr>
        <w:t>Velika Ludina</w:t>
      </w:r>
      <w:r w:rsidRPr="00526CFD">
        <w:rPr>
          <w:rFonts w:ascii="Cambria" w:hAnsi="Cambria"/>
          <w:sz w:val="24"/>
          <w:szCs w:val="24"/>
          <w:lang w:eastAsia="hr-HR"/>
        </w:rPr>
        <w:t xml:space="preserve"> kao jedinica lokalne samouprave, dosljedno slijedi odredbe Republike Hrvatske za uspostavu sustava strateškog planiranja koji se proteklih godina dodatno uređivao usvajanjem nekolicine zakona, propisa i strateških dokumenata koji reguliraju navedeno područje.</w:t>
      </w:r>
    </w:p>
    <w:p w14:paraId="25C6507B" w14:textId="311FCCAC" w:rsidR="00ED7A42" w:rsidRDefault="00E009F3" w:rsidP="004B5CD6">
      <w:pPr>
        <w:spacing w:before="240" w:after="20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 w:rsidRPr="00F547E4">
        <w:rPr>
          <w:rFonts w:ascii="Cambria" w:hAnsi="Cambria"/>
          <w:sz w:val="24"/>
          <w:szCs w:val="24"/>
          <w:lang w:eastAsia="hr-HR"/>
        </w:rPr>
        <w:t xml:space="preserve">Godišnje izvješće izrađuje se u svrhu ispunjavanja obaveze utvrđene člankom 26. stavka 5. Zakona o sustavu strateškog planiranja i upravljanja razvojem Republike Hrvatske (»Narodne novine«, broj 123/17, 151/22), </w:t>
      </w:r>
      <w:r w:rsidRPr="00BC48AE">
        <w:rPr>
          <w:rFonts w:ascii="Cambria" w:hAnsi="Cambria"/>
          <w:sz w:val="24"/>
          <w:szCs w:val="24"/>
          <w:lang w:eastAsia="hr-HR"/>
        </w:rPr>
        <w:t>kojim se propisuje da jedinica lokalne samouprave izvješćuje regionalnog koordinatora o izvršenju provedbenog programa. Navedenim člankom utvrđuju se dva međusobno povezana akta strateškog</w:t>
      </w:r>
      <w:r w:rsidRPr="00F547E4">
        <w:rPr>
          <w:rFonts w:ascii="Cambria" w:hAnsi="Cambria"/>
          <w:sz w:val="24"/>
          <w:szCs w:val="24"/>
          <w:lang w:eastAsia="hr-HR"/>
        </w:rPr>
        <w:t xml:space="preserve"> planiranja Provedbeni program Općine i Godišnje izvješće o provedbi provedbenog programa Općine</w:t>
      </w:r>
      <w:r w:rsidR="005A6024">
        <w:rPr>
          <w:rFonts w:ascii="Cambria" w:hAnsi="Cambria"/>
          <w:sz w:val="24"/>
          <w:szCs w:val="24"/>
          <w:lang w:eastAsia="hr-HR"/>
        </w:rPr>
        <w:t>.</w:t>
      </w:r>
    </w:p>
    <w:bookmarkEnd w:id="4"/>
    <w:p w14:paraId="5BF5D130" w14:textId="6DD71A05" w:rsidR="006E0C9B" w:rsidRDefault="007C25C6" w:rsidP="006E0C9B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eastAsia="hr-HR"/>
        </w:rPr>
        <w:t xml:space="preserve">Općinski načelnik Općine </w:t>
      </w:r>
      <w:r w:rsidR="00982090">
        <w:rPr>
          <w:rFonts w:ascii="Cambria" w:hAnsi="Cambria"/>
          <w:sz w:val="24"/>
          <w:szCs w:val="24"/>
          <w:lang w:eastAsia="hr-HR"/>
        </w:rPr>
        <w:t>Velika Ludina</w:t>
      </w:r>
      <w:r>
        <w:rPr>
          <w:rFonts w:ascii="Cambria" w:hAnsi="Cambria"/>
          <w:sz w:val="24"/>
          <w:szCs w:val="24"/>
          <w:lang w:eastAsia="hr-HR"/>
        </w:rPr>
        <w:t xml:space="preserve"> </w:t>
      </w:r>
      <w:r w:rsidR="00C60806">
        <w:rPr>
          <w:rFonts w:ascii="Cambria" w:hAnsi="Cambria"/>
          <w:sz w:val="24"/>
          <w:szCs w:val="24"/>
          <w:lang w:eastAsia="hr-HR"/>
        </w:rPr>
        <w:t xml:space="preserve">dana </w:t>
      </w:r>
      <w:r w:rsidR="00982090">
        <w:rPr>
          <w:rFonts w:ascii="Cambria" w:hAnsi="Cambria"/>
          <w:sz w:val="24"/>
          <w:szCs w:val="24"/>
          <w:lang w:eastAsia="hr-HR"/>
        </w:rPr>
        <w:t>8.11</w:t>
      </w:r>
      <w:r w:rsidR="004A6893" w:rsidRPr="009C0FCC">
        <w:rPr>
          <w:rFonts w:ascii="Cambria" w:hAnsi="Cambria"/>
          <w:sz w:val="24"/>
          <w:szCs w:val="24"/>
          <w:lang w:eastAsia="hr-HR"/>
        </w:rPr>
        <w:t>.2021</w:t>
      </w:r>
      <w:r w:rsidR="004A6893">
        <w:rPr>
          <w:rFonts w:ascii="Cambria" w:hAnsi="Cambria"/>
          <w:sz w:val="24"/>
          <w:szCs w:val="24"/>
          <w:lang w:eastAsia="hr-HR"/>
        </w:rPr>
        <w:t>. godine</w:t>
      </w:r>
      <w:r w:rsidR="00335B70">
        <w:rPr>
          <w:rFonts w:ascii="Cambria" w:hAnsi="Cambria"/>
          <w:sz w:val="24"/>
          <w:szCs w:val="24"/>
          <w:lang w:eastAsia="hr-HR"/>
        </w:rPr>
        <w:t xml:space="preserve"> </w:t>
      </w:r>
      <w:r w:rsidR="006E0C9B">
        <w:rPr>
          <w:rFonts w:ascii="Cambria" w:hAnsi="Cambria"/>
          <w:sz w:val="24"/>
          <w:szCs w:val="24"/>
          <w:lang w:eastAsia="hr-HR"/>
        </w:rPr>
        <w:t>usvo</w:t>
      </w:r>
      <w:r>
        <w:rPr>
          <w:rFonts w:ascii="Cambria" w:hAnsi="Cambria"/>
          <w:sz w:val="24"/>
          <w:szCs w:val="24"/>
          <w:lang w:eastAsia="hr-HR"/>
        </w:rPr>
        <w:t xml:space="preserve">jio </w:t>
      </w:r>
      <w:r w:rsidR="00C60806">
        <w:rPr>
          <w:rFonts w:ascii="Cambria" w:hAnsi="Cambria"/>
          <w:sz w:val="24"/>
          <w:szCs w:val="24"/>
          <w:lang w:eastAsia="hr-HR"/>
        </w:rPr>
        <w:t xml:space="preserve">je </w:t>
      </w:r>
      <w:r w:rsidR="006E0C9B">
        <w:rPr>
          <w:rFonts w:ascii="Cambria" w:hAnsi="Cambria"/>
          <w:sz w:val="24"/>
          <w:szCs w:val="24"/>
          <w:lang w:eastAsia="hr-HR"/>
        </w:rPr>
        <w:t xml:space="preserve">Provedbeni program za razdoblje od 2021. do 2025. godine. </w:t>
      </w:r>
      <w:r w:rsidR="00CA1557" w:rsidRPr="00CA1557">
        <w:rPr>
          <w:rFonts w:ascii="Cambria" w:hAnsi="Cambria"/>
          <w:sz w:val="24"/>
          <w:szCs w:val="24"/>
          <w:lang w:eastAsia="hr-HR"/>
        </w:rPr>
        <w:t xml:space="preserve">Provedbeni program izrađuje se u skladu sa odredbama Zakona o sustavu strateškog planiranja i upravljanja razvojem Republike Hrvatske (»Narodne novine«, broj 123/17, 151/22), te Uredbe o smjernicama za izradu akata strateškog planiranja od nacionalnog značaja i od značaja za jedinice lokalne i područne (regionalne) samouprave (»Narodne novine«, broj 89/18). Provedbeni programi Općine </w:t>
      </w:r>
      <w:r w:rsidR="00335B70">
        <w:rPr>
          <w:rFonts w:ascii="Cambria" w:hAnsi="Cambria"/>
          <w:sz w:val="24"/>
          <w:szCs w:val="24"/>
          <w:lang w:eastAsia="hr-HR"/>
        </w:rPr>
        <w:t>Velika Ludina</w:t>
      </w:r>
      <w:r w:rsidR="00CA1557" w:rsidRPr="00CA1557">
        <w:rPr>
          <w:rFonts w:ascii="Cambria" w:hAnsi="Cambria"/>
          <w:sz w:val="24"/>
          <w:szCs w:val="24"/>
          <w:lang w:eastAsia="hr-HR"/>
        </w:rPr>
        <w:t xml:space="preserve"> je kratkoročni akt strateškog planiranja povezan s višegodišnjim proračunom kojeg općinski načelnik donosi u roku od 120 dana od dana stupanja na dužnost, a odnosi se na mandatno razdoblje te opisuje prioritetne mjere i aktivnosti za provedbu ciljeva iz povezanih, hijerarhijski viših akata strateškog planiranja od nacionalnog značaja i od značaja za Općinu </w:t>
      </w:r>
      <w:r w:rsidR="0043275E">
        <w:rPr>
          <w:rFonts w:ascii="Cambria" w:hAnsi="Cambria"/>
          <w:sz w:val="24"/>
          <w:szCs w:val="24"/>
          <w:lang w:eastAsia="hr-HR"/>
        </w:rPr>
        <w:t>Velika Ludina</w:t>
      </w:r>
      <w:r w:rsidR="00CA1557" w:rsidRPr="00CA1557">
        <w:rPr>
          <w:rFonts w:ascii="Cambria" w:hAnsi="Cambria"/>
          <w:sz w:val="24"/>
          <w:szCs w:val="24"/>
          <w:lang w:eastAsia="hr-HR"/>
        </w:rPr>
        <w:t>. Provedbeni program čini osnovu za planiranje proračuna i provedbu mjera, aktivnosti i projekata. Tijekom pripreme proračuna provedbenih programa u obzir su uzeta proračunska sredstva dodijeljena s više razine upravljanja</w:t>
      </w:r>
      <w:r w:rsidR="006E0C9B" w:rsidRPr="00885B0D">
        <w:rPr>
          <w:rFonts w:ascii="Cambria" w:hAnsi="Cambria"/>
          <w:sz w:val="24"/>
          <w:szCs w:val="24"/>
        </w:rPr>
        <w:t xml:space="preserve">. </w:t>
      </w:r>
    </w:p>
    <w:p w14:paraId="0067161A" w14:textId="052830B6" w:rsidR="006E0C9B" w:rsidRDefault="00982090" w:rsidP="004B5CD6">
      <w:pPr>
        <w:spacing w:before="240" w:after="200"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Godišnje</w:t>
      </w:r>
      <w:r w:rsidR="006E0C9B" w:rsidRPr="002D0492">
        <w:rPr>
          <w:rFonts w:ascii="Cambria" w:hAnsi="Cambria"/>
          <w:sz w:val="24"/>
          <w:szCs w:val="24"/>
          <w:lang w:eastAsia="hr-HR"/>
        </w:rPr>
        <w:t xml:space="preserve"> izvješće o provedbi proved</w:t>
      </w:r>
      <w:r w:rsidR="006E0C9B">
        <w:rPr>
          <w:rFonts w:ascii="Cambria" w:hAnsi="Cambria"/>
          <w:sz w:val="24"/>
          <w:szCs w:val="24"/>
          <w:lang w:eastAsia="hr-HR"/>
        </w:rPr>
        <w:t>benog</w:t>
      </w:r>
      <w:r w:rsidR="006E0C9B" w:rsidRPr="002D0492">
        <w:rPr>
          <w:rFonts w:ascii="Cambria" w:hAnsi="Cambria"/>
          <w:sz w:val="24"/>
          <w:szCs w:val="24"/>
          <w:lang w:eastAsia="hr-HR"/>
        </w:rPr>
        <w:t xml:space="preserve"> programa Općine </w:t>
      </w:r>
      <w:r>
        <w:rPr>
          <w:rFonts w:ascii="Cambria" w:hAnsi="Cambria"/>
          <w:sz w:val="24"/>
          <w:szCs w:val="24"/>
          <w:lang w:eastAsia="hr-HR"/>
        </w:rPr>
        <w:t>Velika Ludina</w:t>
      </w:r>
      <w:r w:rsidR="006E0C9B" w:rsidRPr="002D0492">
        <w:rPr>
          <w:rFonts w:ascii="Cambria" w:hAnsi="Cambria"/>
          <w:sz w:val="24"/>
          <w:szCs w:val="24"/>
          <w:lang w:eastAsia="hr-HR"/>
        </w:rPr>
        <w:t xml:space="preserve"> je izvješće o provedbi mjera, aktivnosti i projekata te ostvarivanju pokazatelja rezultata iz kratkoročnih akata strateškog planiranja</w:t>
      </w:r>
      <w:r w:rsidR="006E0C9B">
        <w:rPr>
          <w:rFonts w:ascii="Cambria" w:hAnsi="Cambria"/>
          <w:sz w:val="24"/>
          <w:szCs w:val="24"/>
          <w:lang w:eastAsia="hr-HR"/>
        </w:rPr>
        <w:t xml:space="preserve">. </w:t>
      </w:r>
      <w:r>
        <w:rPr>
          <w:rFonts w:ascii="Cambria" w:hAnsi="Cambria"/>
          <w:sz w:val="24"/>
          <w:szCs w:val="24"/>
          <w:lang w:eastAsia="hr-HR"/>
        </w:rPr>
        <w:t xml:space="preserve">Godišnje </w:t>
      </w:r>
      <w:r w:rsidR="006E0C9B">
        <w:rPr>
          <w:rFonts w:ascii="Cambria" w:hAnsi="Cambria"/>
          <w:sz w:val="24"/>
          <w:szCs w:val="24"/>
          <w:lang w:eastAsia="hr-HR"/>
        </w:rPr>
        <w:t>izvješće obuhvaća razdoblje od 01.01.2022. godine do 3</w:t>
      </w:r>
      <w:r w:rsidR="00337880">
        <w:rPr>
          <w:rFonts w:ascii="Cambria" w:hAnsi="Cambria"/>
          <w:sz w:val="24"/>
          <w:szCs w:val="24"/>
          <w:lang w:eastAsia="hr-HR"/>
        </w:rPr>
        <w:t>1</w:t>
      </w:r>
      <w:r w:rsidR="006E0C9B">
        <w:rPr>
          <w:rFonts w:ascii="Cambria" w:hAnsi="Cambria"/>
          <w:sz w:val="24"/>
          <w:szCs w:val="24"/>
          <w:lang w:eastAsia="hr-HR"/>
        </w:rPr>
        <w:t>.</w:t>
      </w:r>
      <w:r w:rsidR="00337880">
        <w:rPr>
          <w:rFonts w:ascii="Cambria" w:hAnsi="Cambria"/>
          <w:sz w:val="24"/>
          <w:szCs w:val="24"/>
          <w:lang w:eastAsia="hr-HR"/>
        </w:rPr>
        <w:t>12</w:t>
      </w:r>
      <w:r w:rsidR="006E0C9B">
        <w:rPr>
          <w:rFonts w:ascii="Cambria" w:hAnsi="Cambria"/>
          <w:sz w:val="24"/>
          <w:szCs w:val="24"/>
          <w:lang w:eastAsia="hr-HR"/>
        </w:rPr>
        <w:t>.2022. godine.</w:t>
      </w:r>
    </w:p>
    <w:p w14:paraId="1253D449" w14:textId="6E178D6F" w:rsidR="00A52EBF" w:rsidRDefault="006E0C9B" w:rsidP="006E0C9B">
      <w:pPr>
        <w:spacing w:line="276" w:lineRule="auto"/>
        <w:ind w:firstLine="567"/>
        <w:jc w:val="both"/>
        <w:rPr>
          <w:rFonts w:ascii="Cambria" w:hAnsi="Cambria"/>
          <w:sz w:val="24"/>
          <w:szCs w:val="24"/>
          <w:lang w:eastAsia="hr-HR"/>
        </w:rPr>
      </w:pPr>
      <w:r>
        <w:rPr>
          <w:rFonts w:ascii="Cambria" w:hAnsi="Cambria"/>
          <w:sz w:val="24"/>
          <w:szCs w:val="24"/>
          <w:lang w:eastAsia="hr-HR"/>
        </w:rPr>
        <w:t>Načelnik</w:t>
      </w:r>
      <w:r w:rsidRPr="001614B7">
        <w:rPr>
          <w:rFonts w:ascii="Cambria" w:hAnsi="Cambria"/>
          <w:sz w:val="24"/>
          <w:szCs w:val="24"/>
          <w:lang w:eastAsia="hr-HR"/>
        </w:rPr>
        <w:t xml:space="preserve"> </w:t>
      </w:r>
      <w:r>
        <w:rPr>
          <w:rFonts w:ascii="Cambria" w:hAnsi="Cambria"/>
          <w:sz w:val="24"/>
          <w:szCs w:val="24"/>
          <w:lang w:eastAsia="hr-HR"/>
        </w:rPr>
        <w:t xml:space="preserve">Općine </w:t>
      </w:r>
      <w:r w:rsidR="00D44AE4">
        <w:rPr>
          <w:rFonts w:ascii="Cambria" w:hAnsi="Cambria"/>
          <w:sz w:val="24"/>
          <w:szCs w:val="24"/>
          <w:lang w:eastAsia="hr-HR"/>
        </w:rPr>
        <w:t>Velika Ludina</w:t>
      </w:r>
      <w:r w:rsidRPr="001614B7">
        <w:rPr>
          <w:rFonts w:ascii="Cambria" w:hAnsi="Cambria"/>
          <w:sz w:val="24"/>
          <w:szCs w:val="24"/>
          <w:lang w:eastAsia="hr-HR"/>
        </w:rPr>
        <w:t xml:space="preserve"> informaciju o izrađenom i javno objavljenom izvješću o provedbi provedbenog programa </w:t>
      </w:r>
      <w:r>
        <w:rPr>
          <w:rFonts w:ascii="Cambria" w:hAnsi="Cambria"/>
          <w:sz w:val="24"/>
          <w:szCs w:val="24"/>
          <w:lang w:eastAsia="hr-HR"/>
        </w:rPr>
        <w:t>Općine</w:t>
      </w:r>
      <w:r w:rsidRPr="001614B7">
        <w:rPr>
          <w:rFonts w:ascii="Cambria" w:hAnsi="Cambria"/>
          <w:sz w:val="24"/>
          <w:szCs w:val="24"/>
          <w:lang w:eastAsia="hr-HR"/>
        </w:rPr>
        <w:t xml:space="preserve"> dostavlja nadležnom regionalnom koordinatoru</w:t>
      </w:r>
      <w:r>
        <w:rPr>
          <w:rFonts w:ascii="Cambria" w:hAnsi="Cambria"/>
          <w:sz w:val="24"/>
          <w:szCs w:val="24"/>
          <w:lang w:eastAsia="hr-HR"/>
        </w:rPr>
        <w:t>.</w:t>
      </w:r>
      <w:r w:rsidR="00A52EBF">
        <w:rPr>
          <w:rFonts w:ascii="Cambria" w:hAnsi="Cambria"/>
          <w:sz w:val="24"/>
          <w:szCs w:val="24"/>
          <w:lang w:eastAsia="hr-HR"/>
        </w:rPr>
        <w:br w:type="page"/>
      </w:r>
    </w:p>
    <w:p w14:paraId="76BACE88" w14:textId="76B844C5" w:rsidR="001E5093" w:rsidRPr="002D0492" w:rsidRDefault="00603FCF" w:rsidP="000F2302">
      <w:pPr>
        <w:numPr>
          <w:ilvl w:val="0"/>
          <w:numId w:val="1"/>
        </w:numPr>
        <w:spacing w:after="200" w:line="276" w:lineRule="auto"/>
        <w:ind w:left="567" w:hanging="283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</w:pPr>
      <w:r w:rsidRPr="002D0492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lastRenderedPageBreak/>
        <w:t xml:space="preserve"> </w:t>
      </w:r>
      <w:bookmarkStart w:id="5" w:name="_Toc125617097"/>
      <w:r w:rsidRPr="002D0492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t xml:space="preserve">PREGLED STANJA U OPĆINI </w:t>
      </w:r>
      <w:r w:rsidR="00D95E7C">
        <w:rPr>
          <w:rFonts w:ascii="Cambria" w:eastAsia="Times New Roman" w:hAnsi="Cambria" w:cs="Times New Roman"/>
          <w:b/>
          <w:bCs/>
          <w:kern w:val="36"/>
          <w:sz w:val="26"/>
          <w:szCs w:val="26"/>
          <w:lang w:eastAsia="hr-HR"/>
        </w:rPr>
        <w:t>VELIKA LUDINA</w:t>
      </w:r>
      <w:bookmarkEnd w:id="5"/>
    </w:p>
    <w:p w14:paraId="5D95DC6F" w14:textId="524ECC83" w:rsidR="00125E1D" w:rsidRDefault="00125E1D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  <w:r w:rsidRPr="00125E1D">
        <w:rPr>
          <w:rFonts w:ascii="Cambria" w:hAnsi="Cambria"/>
          <w:sz w:val="24"/>
          <w:szCs w:val="24"/>
        </w:rPr>
        <w:t>Općina Velika Ludina je jedinica lokalne samouprave smještena u Sisačko</w:t>
      </w:r>
      <w:r w:rsidR="00C04ECE">
        <w:rPr>
          <w:rFonts w:ascii="Cambria" w:hAnsi="Cambria"/>
          <w:sz w:val="24"/>
          <w:szCs w:val="24"/>
        </w:rPr>
        <w:t>-</w:t>
      </w:r>
      <w:r w:rsidRPr="00125E1D">
        <w:rPr>
          <w:rFonts w:ascii="Cambria" w:hAnsi="Cambria"/>
          <w:sz w:val="24"/>
          <w:szCs w:val="24"/>
        </w:rPr>
        <w:t>moslavačkoj županiji.</w:t>
      </w:r>
      <w:r w:rsidRPr="00125E1D">
        <w:t xml:space="preserve"> </w:t>
      </w:r>
      <w:r w:rsidRPr="00125E1D">
        <w:rPr>
          <w:rFonts w:ascii="Cambria" w:hAnsi="Cambria"/>
          <w:sz w:val="24"/>
          <w:szCs w:val="24"/>
        </w:rPr>
        <w:t xml:space="preserve">Nalazi se na granici sa Zagrebačkom županijom te sa Bjelovarsko-bilogorskom županijom. Također, okružena je i sa gradovima Popovačom, Siskom i Čazmom te općinama </w:t>
      </w:r>
      <w:proofErr w:type="spellStart"/>
      <w:r w:rsidRPr="00125E1D">
        <w:rPr>
          <w:rFonts w:ascii="Cambria" w:hAnsi="Cambria"/>
          <w:sz w:val="24"/>
          <w:szCs w:val="24"/>
        </w:rPr>
        <w:t>Martinska</w:t>
      </w:r>
      <w:proofErr w:type="spellEnd"/>
      <w:r w:rsidRPr="00125E1D">
        <w:rPr>
          <w:rFonts w:ascii="Cambria" w:hAnsi="Cambria"/>
          <w:sz w:val="24"/>
          <w:szCs w:val="24"/>
        </w:rPr>
        <w:t xml:space="preserve"> Ves i Križ.</w:t>
      </w:r>
    </w:p>
    <w:p w14:paraId="0A9EAE20" w14:textId="1A6102E6" w:rsidR="00117ABF" w:rsidRDefault="00A56BCB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  <w:r w:rsidRPr="009E1454">
        <w:rPr>
          <w:rFonts w:ascii="Cambria" w:eastAsia="Arial" w:hAnsi="Cambria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BDA69" wp14:editId="5D9A7937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928360" cy="1729740"/>
                <wp:effectExtent l="0" t="0" r="15240" b="22860"/>
                <wp:wrapNone/>
                <wp:docPr id="4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729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6CEDC" w14:textId="77777777" w:rsidR="00117ABF" w:rsidRPr="00034308" w:rsidRDefault="00117ABF" w:rsidP="00117AB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4546A" w:themeColor="text2"/>
                              </w:rPr>
                            </w:pPr>
                            <w:r w:rsidRPr="00034308">
                              <w:rPr>
                                <w:rFonts w:ascii="Cambria" w:hAnsi="Cambria"/>
                                <w:b/>
                                <w:color w:val="44546A" w:themeColor="text2"/>
                              </w:rPr>
                              <w:t>VIZIJA:</w:t>
                            </w:r>
                          </w:p>
                          <w:p w14:paraId="395AA7C3" w14:textId="103E693D" w:rsidR="00117ABF" w:rsidRPr="00034308" w:rsidRDefault="00AC2D95" w:rsidP="0012024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AC2D95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546A" w:themeColor="text2"/>
                              </w:rPr>
                              <w:t>Općina zadovoljnih ljudi, kulturno i turističko središte sjeverozapadnog dijela Sisačko – moslavačke županije</w:t>
                            </w:r>
                            <w:r w:rsidR="00A56BCB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BDA69" id="Zaobljeni pravokutnik 3" o:spid="_x0000_s1029" style="position:absolute;left:0;text-align:left;margin-left:415.6pt;margin-top:29.7pt;width:466.8pt;height:136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xaiQIAACAFAAAOAAAAZHJzL2Uyb0RvYy54bWysVNtOGzEQfa/Uf7D8XjYJhEvEBkUgqkoU&#10;EFDx7Hi9WUu2xx072aVf37F3c4H2qaoibTwXz+XMGV9eddawjcKgwZV8fDTiTDkJlXarkv94uf1y&#10;zlmIwlXCgFMlf1OBX80/f7ps/UxNoAFTKWQUxIVZ60vexOhnRRFko6wIR+CVI2MNaEUkEVdFhaKl&#10;6NYUk9HotGgBK48gVQikvemNfJ7j17WS8aGug4rMlJxqi/mL+btM32J+KWYrFL7RcihD/EMVVmhH&#10;SXehbkQUbI36j1BWS4QAdTySYAuoay1V7oG6GY8+dPPcCK9yLwRO8DuYwv8LK+83z/4RCYbWh1mg&#10;Y+qiq9Gmf6qPdRmstx1YqotMknJ6MTk/PiVMJdnGZ5OLs5MMZ7G/7jHErwosS4eSI6xd9UQjyUiJ&#10;zV2IlJf8t34pZQCjq1ttTBYSDdS1QbYRNEAhpXJxnK+btf0OVa8nIoyGUZKaBt6rz7dqSpEJlSLl&#10;hO+SGMfakp8eT1MvgjhYGxHpaH1V8uBWnAmzInLLiDnzu8sBV8tdfYtp+iVOpYyHjaQOb0Ro+sKy&#10;qaee1ZH4b7QteS53C6FxqX+VGTzgtB9QOsVu2TFNFR6nQEmzhOrtERlCT/Lg5a2mtHcixEeBxGrq&#10;jzY1PtCnNkA9w3DirAH89Td98ieykZWzlraEAPm5Fqg4M98c0fBifEJTZzELJ9OzCQl4aFkeWtza&#10;XgPNcUxvgpf5mPyj2R5rBPtKC71IWckknKTcPfSDcB377aUnQarFIrvRKnkR79yzlyl4Qi4B/tK9&#10;CvQD+SLx9h62GyVmH+jX+6abDhbrCLXO3NzjSjNNAq1hnu7wZKQ9P5Sz1/5hm/8GAAD//wMAUEsD&#10;BBQABgAIAAAAIQB+6Y7L3gAAAAcBAAAPAAAAZHJzL2Rvd25yZXYueG1sTI9BS8NAFITvgv9heYIX&#10;sZuatjQxmyKK4NFWEbxts88kuPs27G7T2F/v81SPwwwz31SbyVkxYoi9JwXzWQYCqfGmp1bB+9vz&#10;7RpETJqMtp5QwQ9G2NSXF5UujT/SFsddagWXUCy1gi6loZQyNh06HWd+QGLvywenE8vQShP0kcud&#10;lXdZtpJO98QLnR7wscPme3dwvHt6zT6ebOr9zWnx8rktxrQMo1LXV9PDPYiEUzqH4Q+f0aFmpr0/&#10;kInCKuAjScGyWIBgt8jzFYi9gjyfr0HWlfzPX/8CAAD//wMAUEsBAi0AFAAGAAgAAAAhALaDOJL+&#10;AAAA4QEAABMAAAAAAAAAAAAAAAAAAAAAAFtDb250ZW50X1R5cGVzXS54bWxQSwECLQAUAAYACAAA&#10;ACEAOP0h/9YAAACUAQAACwAAAAAAAAAAAAAAAAAvAQAAX3JlbHMvLnJlbHNQSwECLQAUAAYACAAA&#10;ACEA/WpMWokCAAAgBQAADgAAAAAAAAAAAAAAAAAuAgAAZHJzL2Uyb0RvYy54bWxQSwECLQAUAAYA&#10;CAAAACEAfumOy94AAAAHAQAADwAAAAAAAAAAAAAAAADjBAAAZHJzL2Rvd25yZXYueG1sUEsFBgAA&#10;AAAEAAQA8wAAAO4FAAAAAA==&#10;" fillcolor="#d9e2f3 [660]" strokecolor="#a5a5a5" strokeweight=".5pt">
                <v:stroke joinstyle="miter"/>
                <v:textbox>
                  <w:txbxContent>
                    <w:p w14:paraId="2BA6CEDC" w14:textId="77777777" w:rsidR="00117ABF" w:rsidRPr="00034308" w:rsidRDefault="00117ABF" w:rsidP="00117ABF">
                      <w:pPr>
                        <w:jc w:val="center"/>
                        <w:rPr>
                          <w:rFonts w:ascii="Cambria" w:hAnsi="Cambria"/>
                          <w:b/>
                          <w:color w:val="44546A" w:themeColor="text2"/>
                        </w:rPr>
                      </w:pPr>
                      <w:r w:rsidRPr="00034308">
                        <w:rPr>
                          <w:rFonts w:ascii="Cambria" w:hAnsi="Cambria"/>
                          <w:b/>
                          <w:color w:val="44546A" w:themeColor="text2"/>
                        </w:rPr>
                        <w:t>VIZIJA:</w:t>
                      </w:r>
                    </w:p>
                    <w:p w14:paraId="395AA7C3" w14:textId="103E693D" w:rsidR="00117ABF" w:rsidRPr="00034308" w:rsidRDefault="00AC2D95" w:rsidP="0012024A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color w:val="44546A" w:themeColor="text2"/>
                        </w:rPr>
                      </w:pPr>
                      <w:r w:rsidRPr="00AC2D95">
                        <w:rPr>
                          <w:rFonts w:ascii="Cambria" w:hAnsi="Cambria"/>
                          <w:b/>
                          <w:i/>
                          <w:iCs/>
                          <w:color w:val="44546A" w:themeColor="text2"/>
                        </w:rPr>
                        <w:t>Općina zadovoljnih ljudi, kulturno i turističko središte sjeverozapadnog dijela Sisačko – moslavačke županije</w:t>
                      </w:r>
                      <w:r w:rsidR="00A56BCB">
                        <w:rPr>
                          <w:rFonts w:ascii="Cambria" w:hAnsi="Cambria"/>
                          <w:b/>
                          <w:i/>
                          <w:iCs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7ABF">
        <w:rPr>
          <w:rFonts w:ascii="Cambria" w:hAnsi="Cambria"/>
          <w:sz w:val="24"/>
          <w:szCs w:val="24"/>
        </w:rPr>
        <w:t xml:space="preserve">U ostvarenju svojih ciljeva Općina Velika Ludina vodi se svojom Vizijom i Misijom. </w:t>
      </w:r>
    </w:p>
    <w:p w14:paraId="5C8448D3" w14:textId="24E90491" w:rsidR="00117ABF" w:rsidRDefault="00117ABF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14:paraId="1A4C85BD" w14:textId="2708D556" w:rsidR="00117ABF" w:rsidRDefault="00117ABF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14:paraId="7298038D" w14:textId="03013C2F" w:rsidR="00117ABF" w:rsidRDefault="00117ABF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14:paraId="776AC5CF" w14:textId="2697A871" w:rsidR="00117ABF" w:rsidRDefault="00117ABF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14:paraId="117A3D7C" w14:textId="68670802" w:rsidR="00117ABF" w:rsidRDefault="00117ABF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</w:p>
    <w:p w14:paraId="168703F7" w14:textId="42C8BD95" w:rsidR="00117ABF" w:rsidRDefault="00A56BCB" w:rsidP="00125E1D">
      <w:pPr>
        <w:spacing w:after="200" w:line="276" w:lineRule="auto"/>
        <w:ind w:firstLine="284"/>
        <w:jc w:val="both"/>
        <w:rPr>
          <w:rFonts w:ascii="Cambria" w:hAnsi="Cambria"/>
          <w:sz w:val="24"/>
          <w:szCs w:val="24"/>
        </w:rPr>
      </w:pPr>
      <w:r w:rsidRPr="009E1454">
        <w:rPr>
          <w:rFonts w:ascii="Cambria" w:eastAsia="Arial" w:hAnsi="Cambria" w:cs="Arial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E5A22" wp14:editId="20ED8898">
                <wp:simplePos x="0" y="0"/>
                <wp:positionH relativeFrom="margin">
                  <wp:posOffset>-191135</wp:posOffset>
                </wp:positionH>
                <wp:positionV relativeFrom="paragraph">
                  <wp:posOffset>295275</wp:posOffset>
                </wp:positionV>
                <wp:extent cx="5928360" cy="1661160"/>
                <wp:effectExtent l="0" t="0" r="15240" b="15240"/>
                <wp:wrapNone/>
                <wp:docPr id="6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661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32942" w14:textId="46826BF0" w:rsidR="00A56BCB" w:rsidRPr="00034308" w:rsidRDefault="00A56BCB" w:rsidP="00A56BC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4546A" w:themeColor="text2"/>
                              </w:rPr>
                              <w:t>MISIJA:</w:t>
                            </w:r>
                          </w:p>
                          <w:p w14:paraId="1473C070" w14:textId="079701FF" w:rsidR="00A56BCB" w:rsidRPr="00A56BCB" w:rsidRDefault="00A56BCB" w:rsidP="00A56BC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</w:pPr>
                            <w:r w:rsidRPr="00A56BCB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Održivim upravljanjem prirodnim i kulturno – povijesnim resursima te znanjem i sposobnošću svih stanovnika, Općina velika Ludina postat će mjesto koje nudi kvalitetan standard življenja. Sinergijom poduzetništva i selektivnih oblika turizma Općina omogućiti će prosperitetan životni standard. Ovaj moderan i prirodno očuvan prostor partnerskim pristupom osigurava jednak pristup i jednake mogućnosti svima. Općina pruža priliku mladima, novim idejama i inovacijama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E5A22" id="_x0000_s1030" style="position:absolute;left:0;text-align:left;margin-left:-15.05pt;margin-top:23.25pt;width:466.8pt;height:130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SPhQIAACAFAAAOAAAAZHJzL2Uyb0RvYy54bWysVFtv2yAUfp+0/4B4Xx2nSdZGcaqoVadJ&#10;XVutnfpMMMRIwGFAYne/fgfsJE23p2mK5Jwb5/LxHRZXndFkJ3xQYCtano0oEZZDreymoj+ebz9d&#10;UBIiszXTYEVFX0WgV8uPHxatm4sxNKBr4QkmsWHeuoo2Mbp5UQTeCMPCGThh0SnBGxZR9Zui9qzF&#10;7EYX49FoVrTga+eBixDQetM76TLnl1Lw+CBlEJHoimJvMX99/q7Tt1gu2HzjmWsUH9pg/9CFYcpi&#10;0UOqGxYZ2Xr1RyqjuIcAMp5xMAVIqbjIM+A05ejdNE8NcyLPguAEd4Ap/L+0/H735B49wtC6MA8o&#10;pik66U36x/5Il8F6PYAlukg4GqeX44vzGWLK0VfOZmWJCuYpjsedD/GLAEOSUFEPW1t/xyvJSLHd&#10;XYh9/D4ulQygVX2rtM5KooG41p7sGF4g41zYWObjemu+Qd3bkQij4SrRjBfemy/2ZmwpEyplyg2e&#10;FNGWtBWdnU/TLAw5KDWLKBpXVzTYDSVMb5DcPPpc+eRw8Jv1ob/VNP0GEE7C0oQ3LDR9Y9nVU8+o&#10;iPzXylQ0t7uHUNs0v8gMHnA6XlCSYrfuiMIOJylRsqyhfn30xENP8uD4rcKydyzER+aR1Tgfbmp8&#10;wI/UgDPDIFHSgP/1N3uKR7Khl5IWtwQB+bllXlCiv1qk4WU5maS1yspk+nmMin/rWb/12K25BrzH&#10;Et8Ex7OY4qPei9KDecGFXqWq6GKWY+0e+kG5jv324pPAxWqVw3CVHIt39snxlDwhlwB/7l6YdwP5&#10;IvL2HvYbxebv6NfHppMWVtsIUmVuHnFF3iQF1zAzaHgy0p6/1XPU8WFb/gYAAP//AwBQSwMEFAAG&#10;AAgAAAAhADmvW0rgAAAACgEAAA8AAABkcnMvZG93bnJldi54bWxMj8FOwzAMhu9IvENkJC5oS0q3&#10;aStNJwRC4sgGQuKWNaatSJyqybqyp8ec4GbLn/7/c7mdvBMjDrELpCGbKxBIdbAdNRreXp9maxAx&#10;GbLGBUIN3xhhW11elKaw4UQ7HPepERxCsTAa2pT6QspYt+hNnIceiW+fYfAm8To00g7mxOHeyVul&#10;VtKbjrihNT0+tFh/7Y+ee88v6v3RpS7cnBfPH7vNmJbDqPX11XR/ByLhlP5g+NVndajY6RCOZKNw&#10;Gma5yhjVsFgtQTCwUTkPBw25Wmcgq1L+f6H6AQAA//8DAFBLAQItABQABgAIAAAAIQC2gziS/gAA&#10;AOEBAAATAAAAAAAAAAAAAAAAAAAAAABbQ29udGVudF9UeXBlc10ueG1sUEsBAi0AFAAGAAgAAAAh&#10;ADj9If/WAAAAlAEAAAsAAAAAAAAAAAAAAAAALwEAAF9yZWxzLy5yZWxzUEsBAi0AFAAGAAgAAAAh&#10;AI5XxI+FAgAAIAUAAA4AAAAAAAAAAAAAAAAALgIAAGRycy9lMm9Eb2MueG1sUEsBAi0AFAAGAAgA&#10;AAAhADmvW0rgAAAACgEAAA8AAAAAAAAAAAAAAAAA3wQAAGRycy9kb3ducmV2LnhtbFBLBQYAAAAA&#10;BAAEAPMAAADsBQAAAAA=&#10;" fillcolor="#d9e2f3 [660]" strokecolor="#a5a5a5" strokeweight=".5pt">
                <v:stroke joinstyle="miter"/>
                <v:textbox>
                  <w:txbxContent>
                    <w:p w14:paraId="00732942" w14:textId="46826BF0" w:rsidR="00A56BCB" w:rsidRPr="00034308" w:rsidRDefault="00A56BCB" w:rsidP="00A56BCB">
                      <w:pPr>
                        <w:jc w:val="center"/>
                        <w:rPr>
                          <w:rFonts w:ascii="Cambria" w:hAnsi="Cambria"/>
                          <w:b/>
                          <w:color w:val="44546A" w:themeColor="text2"/>
                        </w:rPr>
                      </w:pPr>
                      <w:r>
                        <w:rPr>
                          <w:rFonts w:ascii="Cambria" w:hAnsi="Cambria"/>
                          <w:b/>
                          <w:color w:val="44546A" w:themeColor="text2"/>
                        </w:rPr>
                        <w:t>MISIJA:</w:t>
                      </w:r>
                    </w:p>
                    <w:p w14:paraId="1473C070" w14:textId="079701FF" w:rsidR="00A56BCB" w:rsidRPr="00A56BCB" w:rsidRDefault="00A56BCB" w:rsidP="00A56BCB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44546A" w:themeColor="text2"/>
                        </w:rPr>
                      </w:pPr>
                      <w:r w:rsidRPr="00A56BCB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44546A" w:themeColor="text2"/>
                        </w:rPr>
                        <w:t>Održivim upravljanjem prirodnim i kulturno – povijesnim resursima te znanjem i sposobnošću svih stanovnika, Općina velika Ludina postat će mjesto koje nudi kvalitetan standard življenja. Sinergijom poduzetništva i selektivnih oblika turizma Općina omogućiti će prosperitetan životni standard. Ovaj moderan i prirodno očuvan prostor partnerskim pristupom osigurava jednak pristup i jednake mogućnosti svima. Općina pruža priliku mladima, novim idejama i inovacijama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44546A" w:themeColor="text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091438" w14:textId="63D6CECF" w:rsidR="00117ABF" w:rsidRPr="00A56BCB" w:rsidRDefault="00117ABF" w:rsidP="00125E1D">
      <w:pPr>
        <w:spacing w:after="200" w:line="276" w:lineRule="auto"/>
        <w:ind w:firstLine="284"/>
        <w:jc w:val="both"/>
        <w:rPr>
          <w:rFonts w:ascii="Cambria" w:hAnsi="Cambria"/>
          <w:b/>
          <w:bCs/>
          <w:color w:val="44546A" w:themeColor="text2"/>
          <w:sz w:val="24"/>
          <w:szCs w:val="24"/>
        </w:rPr>
      </w:pPr>
    </w:p>
    <w:p w14:paraId="439B9AFE" w14:textId="415F5ABB" w:rsidR="00A56BCB" w:rsidRDefault="00A56BCB" w:rsidP="00F56520">
      <w:pPr>
        <w:spacing w:after="200" w:line="276" w:lineRule="auto"/>
        <w:ind w:firstLine="284"/>
        <w:jc w:val="both"/>
        <w:rPr>
          <w:rFonts w:ascii="Cambria" w:hAnsi="Cambria"/>
          <w:b/>
          <w:bCs/>
          <w:color w:val="44546A" w:themeColor="text2"/>
          <w:sz w:val="24"/>
          <w:szCs w:val="24"/>
        </w:rPr>
      </w:pPr>
    </w:p>
    <w:p w14:paraId="6597A850" w14:textId="77777777" w:rsidR="00A56BCB" w:rsidRDefault="00A56BCB" w:rsidP="00F56520">
      <w:pPr>
        <w:spacing w:after="200" w:line="276" w:lineRule="auto"/>
        <w:ind w:firstLine="284"/>
        <w:jc w:val="both"/>
        <w:rPr>
          <w:rFonts w:ascii="Cambria" w:hAnsi="Cambria"/>
          <w:b/>
          <w:bCs/>
          <w:color w:val="44546A" w:themeColor="text2"/>
          <w:sz w:val="24"/>
          <w:szCs w:val="24"/>
        </w:rPr>
      </w:pPr>
    </w:p>
    <w:p w14:paraId="363C53C8" w14:textId="77777777" w:rsidR="00A56BCB" w:rsidRDefault="00A56BCB" w:rsidP="00F56520">
      <w:pPr>
        <w:spacing w:after="200" w:line="276" w:lineRule="auto"/>
        <w:ind w:firstLine="284"/>
        <w:jc w:val="both"/>
        <w:rPr>
          <w:rFonts w:ascii="Cambria" w:hAnsi="Cambria"/>
          <w:b/>
          <w:bCs/>
          <w:color w:val="44546A" w:themeColor="text2"/>
          <w:sz w:val="24"/>
          <w:szCs w:val="24"/>
        </w:rPr>
      </w:pPr>
    </w:p>
    <w:p w14:paraId="4B159D8D" w14:textId="77777777" w:rsidR="00A56BCB" w:rsidRDefault="00A56BCB" w:rsidP="000A24F7">
      <w:pPr>
        <w:spacing w:after="200" w:line="276" w:lineRule="auto"/>
        <w:jc w:val="both"/>
        <w:rPr>
          <w:rFonts w:ascii="Cambria" w:hAnsi="Cambria"/>
          <w:b/>
          <w:bCs/>
          <w:color w:val="44546A" w:themeColor="text2"/>
          <w:sz w:val="24"/>
          <w:szCs w:val="24"/>
        </w:rPr>
      </w:pPr>
    </w:p>
    <w:p w14:paraId="4259E7B9" w14:textId="110458F9" w:rsidR="002F436C" w:rsidRPr="00885B0D" w:rsidRDefault="00333E6F" w:rsidP="000A24F7">
      <w:pPr>
        <w:spacing w:before="240"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333E6F">
        <w:rPr>
          <w:rFonts w:ascii="Cambria" w:hAnsi="Cambria"/>
          <w:sz w:val="24"/>
          <w:szCs w:val="24"/>
        </w:rPr>
        <w:t xml:space="preserve">Općina </w:t>
      </w:r>
      <w:r w:rsidR="00D44AE4">
        <w:rPr>
          <w:rFonts w:ascii="Cambria" w:hAnsi="Cambria"/>
          <w:sz w:val="24"/>
          <w:szCs w:val="24"/>
        </w:rPr>
        <w:t>Velika Ludina</w:t>
      </w:r>
      <w:r w:rsidRPr="00333E6F">
        <w:rPr>
          <w:rFonts w:ascii="Cambria" w:hAnsi="Cambria"/>
          <w:sz w:val="24"/>
          <w:szCs w:val="24"/>
        </w:rPr>
        <w:t xml:space="preserve"> izradila je</w:t>
      </w:r>
      <w:r w:rsidR="002F436C" w:rsidRPr="00333E6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Provedbeni program</w:t>
      </w:r>
      <w:r w:rsidR="002F436C" w:rsidRPr="00885B0D">
        <w:rPr>
          <w:rFonts w:ascii="Cambria" w:hAnsi="Cambria"/>
          <w:sz w:val="24"/>
          <w:szCs w:val="24"/>
        </w:rPr>
        <w:t xml:space="preserve"> u kojem je iskazana politika </w:t>
      </w:r>
      <w:r w:rsidR="002F436C" w:rsidRPr="00CF4D8A">
        <w:rPr>
          <w:rFonts w:ascii="Cambria" w:hAnsi="Cambria"/>
          <w:sz w:val="24"/>
          <w:szCs w:val="24"/>
        </w:rPr>
        <w:t>Općine</w:t>
      </w:r>
      <w:r w:rsidR="002F436C" w:rsidRPr="00885B0D">
        <w:rPr>
          <w:rFonts w:ascii="Cambria" w:hAnsi="Cambria"/>
          <w:sz w:val="24"/>
          <w:szCs w:val="24"/>
        </w:rPr>
        <w:t xml:space="preserve"> u smjeru jačanja gospodarskog razvoja kroz kreiranje specifičnih ciljeva, prioriteta i mjera za mandatno razdoblje od četiri godine. </w:t>
      </w:r>
    </w:p>
    <w:p w14:paraId="4CF963F9" w14:textId="3E6D17C3" w:rsidR="002F436C" w:rsidRPr="00885B0D" w:rsidRDefault="002F436C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885B0D">
        <w:rPr>
          <w:rFonts w:ascii="Cambria" w:hAnsi="Cambria"/>
          <w:sz w:val="24"/>
          <w:szCs w:val="24"/>
        </w:rPr>
        <w:t xml:space="preserve">U Provedbenom programu </w:t>
      </w:r>
      <w:r w:rsidRPr="00CF4D8A">
        <w:rPr>
          <w:rFonts w:ascii="Cambria" w:hAnsi="Cambria"/>
          <w:sz w:val="24"/>
          <w:szCs w:val="24"/>
        </w:rPr>
        <w:t>Općin</w:t>
      </w:r>
      <w:r w:rsidR="009954D1">
        <w:rPr>
          <w:rFonts w:ascii="Cambria" w:hAnsi="Cambria"/>
          <w:sz w:val="24"/>
          <w:szCs w:val="24"/>
        </w:rPr>
        <w:t>a</w:t>
      </w:r>
      <w:r w:rsidRPr="00CF4D8A">
        <w:rPr>
          <w:rFonts w:ascii="Cambria" w:hAnsi="Cambria"/>
          <w:sz w:val="24"/>
          <w:szCs w:val="24"/>
        </w:rPr>
        <w:t xml:space="preserve"> </w:t>
      </w:r>
      <w:r w:rsidR="00D44AE4">
        <w:rPr>
          <w:rFonts w:ascii="Cambria" w:hAnsi="Cambria"/>
          <w:sz w:val="24"/>
          <w:szCs w:val="24"/>
        </w:rPr>
        <w:t>Velika Ludina</w:t>
      </w:r>
      <w:r w:rsidRPr="00CF4D8A">
        <w:rPr>
          <w:rFonts w:ascii="Cambria" w:hAnsi="Cambria"/>
          <w:sz w:val="24"/>
          <w:szCs w:val="24"/>
        </w:rPr>
        <w:t xml:space="preserve"> </w:t>
      </w:r>
      <w:r w:rsidRPr="00885B0D">
        <w:rPr>
          <w:rFonts w:ascii="Cambria" w:hAnsi="Cambria"/>
          <w:sz w:val="24"/>
          <w:szCs w:val="24"/>
        </w:rPr>
        <w:t xml:space="preserve">detaljno je opisala razvojne mjere definirane nadređenim aktima strateškog planiranja s ciljem ostvarenja dugoročnog održivog razvoja </w:t>
      </w:r>
      <w:r w:rsidRPr="00CF4D8A">
        <w:rPr>
          <w:rFonts w:ascii="Cambria" w:hAnsi="Cambria"/>
          <w:sz w:val="24"/>
          <w:szCs w:val="24"/>
        </w:rPr>
        <w:t>Općine</w:t>
      </w:r>
      <w:r w:rsidRPr="00885B0D">
        <w:rPr>
          <w:rFonts w:ascii="Cambria" w:hAnsi="Cambria"/>
          <w:sz w:val="24"/>
          <w:szCs w:val="24"/>
        </w:rPr>
        <w:t xml:space="preserve">. Navedene mjere </w:t>
      </w:r>
      <w:r w:rsidRPr="00CF4D8A">
        <w:rPr>
          <w:rFonts w:ascii="Cambria" w:hAnsi="Cambria"/>
          <w:sz w:val="24"/>
          <w:szCs w:val="24"/>
        </w:rPr>
        <w:t xml:space="preserve">najvećim su dijelom usmjerene na realizaciju ciljeva koji se odnose na efikasnu, pravodobnu, transparentnu i rezistentnu Općinu </w:t>
      </w:r>
      <w:r w:rsidRPr="00885B0D">
        <w:rPr>
          <w:rFonts w:ascii="Cambria" w:hAnsi="Cambria"/>
          <w:sz w:val="24"/>
          <w:szCs w:val="24"/>
        </w:rPr>
        <w:t>te održivi gospodarski razvoj i poslovno okruženje.</w:t>
      </w:r>
    </w:p>
    <w:p w14:paraId="590254F7" w14:textId="677F03E3" w:rsidR="00D52A29" w:rsidRDefault="002F436C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CF4D8A">
        <w:rPr>
          <w:rFonts w:ascii="Cambria" w:hAnsi="Cambria"/>
          <w:sz w:val="24"/>
          <w:szCs w:val="24"/>
        </w:rPr>
        <w:t>Općina</w:t>
      </w:r>
      <w:r w:rsidRPr="00885B0D">
        <w:rPr>
          <w:rFonts w:ascii="Cambria" w:hAnsi="Cambria"/>
          <w:sz w:val="24"/>
          <w:szCs w:val="24"/>
        </w:rPr>
        <w:t xml:space="preserve"> se u Provedbenom programu obvezala kontinuirano raditi na efikasnom, suvremenom, fleksibilnom i inovativnom pristupu upravljanja općinskom upravom, pri čemu će se dosljedno voditi kriterijima transparentnosti i fiskalne discipline</w:t>
      </w:r>
      <w:r w:rsidR="004B101E">
        <w:rPr>
          <w:rFonts w:ascii="Cambria" w:hAnsi="Cambria"/>
          <w:sz w:val="24"/>
          <w:szCs w:val="24"/>
        </w:rPr>
        <w:t>.</w:t>
      </w:r>
    </w:p>
    <w:p w14:paraId="0EC50C03" w14:textId="77777777" w:rsidR="00B2279A" w:rsidRPr="004B101E" w:rsidRDefault="00B2279A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681D11FC" w14:textId="77777777" w:rsidR="00B2279A" w:rsidRDefault="00B2279A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  <w:highlight w:val="yellow"/>
        </w:rPr>
      </w:pPr>
    </w:p>
    <w:p w14:paraId="1D922383" w14:textId="6340B7A4" w:rsidR="006E0C9B" w:rsidRDefault="00B2279A" w:rsidP="00B2279A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B2279A">
        <w:rPr>
          <w:rFonts w:ascii="Cambria" w:hAnsi="Cambria"/>
          <w:sz w:val="24"/>
          <w:szCs w:val="24"/>
        </w:rPr>
        <w:lastRenderedPageBreak/>
        <w:t>Općina Velika Ludina tijekom izvještajnog razdoblja od</w:t>
      </w:r>
      <w:r w:rsidR="004B101E" w:rsidRPr="00B2279A">
        <w:rPr>
          <w:rFonts w:ascii="Cambria" w:hAnsi="Cambria"/>
          <w:sz w:val="24"/>
          <w:szCs w:val="24"/>
        </w:rPr>
        <w:t xml:space="preserve"> 01.01.2022. do 3</w:t>
      </w:r>
      <w:r w:rsidR="001503BC">
        <w:rPr>
          <w:rFonts w:ascii="Cambria" w:hAnsi="Cambria"/>
          <w:sz w:val="24"/>
          <w:szCs w:val="24"/>
        </w:rPr>
        <w:t>1</w:t>
      </w:r>
      <w:r w:rsidR="004B101E" w:rsidRPr="00B2279A">
        <w:rPr>
          <w:rFonts w:ascii="Cambria" w:hAnsi="Cambria"/>
          <w:sz w:val="24"/>
          <w:szCs w:val="24"/>
        </w:rPr>
        <w:t>.</w:t>
      </w:r>
      <w:r w:rsidR="001503BC">
        <w:rPr>
          <w:rFonts w:ascii="Cambria" w:hAnsi="Cambria"/>
          <w:sz w:val="24"/>
          <w:szCs w:val="24"/>
        </w:rPr>
        <w:t>12</w:t>
      </w:r>
      <w:r w:rsidR="004B101E" w:rsidRPr="00B2279A">
        <w:rPr>
          <w:rFonts w:ascii="Cambria" w:hAnsi="Cambria"/>
          <w:sz w:val="24"/>
          <w:szCs w:val="24"/>
        </w:rPr>
        <w:t>.2022. godine imala zadaću kontinuirano unaprjeđivati kvalitetu života svih svojih stanovnika, te se angažirati i djelovati s ciljem ostvarenja značajnog napretka u svim područjima razvoja. Stoga je navedena osnova svakog projekta i ulaganja koji se planiraju realizirati u mandatnom razdoblju</w:t>
      </w:r>
      <w:r w:rsidR="004B5CD6" w:rsidRPr="00B2279A">
        <w:rPr>
          <w:rFonts w:ascii="Cambria" w:hAnsi="Cambria"/>
          <w:sz w:val="24"/>
          <w:szCs w:val="24"/>
        </w:rPr>
        <w:t>.</w:t>
      </w:r>
    </w:p>
    <w:p w14:paraId="09D88F1E" w14:textId="27451F67" w:rsidR="00B2279A" w:rsidRPr="00B2279A" w:rsidRDefault="00681431" w:rsidP="003B55CB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izvještajnog razdoblj</w:t>
      </w:r>
      <w:r w:rsidR="00502983">
        <w:rPr>
          <w:rFonts w:ascii="Cambria" w:hAnsi="Cambria"/>
          <w:sz w:val="24"/>
          <w:szCs w:val="24"/>
        </w:rPr>
        <w:t xml:space="preserve">a redovno je održavana komunalna infrastruktura na području Općine, </w:t>
      </w:r>
      <w:r w:rsidR="001C60AF">
        <w:rPr>
          <w:rFonts w:ascii="Cambria" w:hAnsi="Cambria"/>
          <w:sz w:val="24"/>
          <w:szCs w:val="24"/>
        </w:rPr>
        <w:t xml:space="preserve">izgrađene su prometnice s odvodnim kanalima i rekonstruirane dotrajale prometnice i uređen je dom Velika Ludina. Sjednice vijeća redovno su održavane, a Općina je u izvještajnom razdoblju imala 9 zaposlenih. Isplaćene su stipendije studentima i školarine učenicima </w:t>
      </w:r>
      <w:r w:rsidR="003B55CB">
        <w:rPr>
          <w:rFonts w:ascii="Cambria" w:hAnsi="Cambria"/>
          <w:sz w:val="24"/>
          <w:szCs w:val="24"/>
        </w:rPr>
        <w:t>te je obnovljena fasada na crkvi sv. Mihaela Arkanđela u Velikoj Ludini.</w:t>
      </w:r>
    </w:p>
    <w:p w14:paraId="35098F55" w14:textId="1A3B6A72" w:rsidR="006720E8" w:rsidRPr="00C81C1E" w:rsidRDefault="00C81C1E" w:rsidP="00C81C1E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3B55CB">
        <w:rPr>
          <w:rFonts w:ascii="Cambria" w:hAnsi="Cambria"/>
          <w:sz w:val="24"/>
          <w:szCs w:val="24"/>
        </w:rPr>
        <w:t>Ulažemo i dalje u projekte i ž</w:t>
      </w:r>
      <w:r w:rsidR="0079374A" w:rsidRPr="003B55CB">
        <w:rPr>
          <w:rFonts w:ascii="Cambria" w:hAnsi="Cambria"/>
          <w:sz w:val="24"/>
          <w:szCs w:val="24"/>
        </w:rPr>
        <w:t>e</w:t>
      </w:r>
      <w:r w:rsidRPr="003B55CB">
        <w:rPr>
          <w:rFonts w:ascii="Cambria" w:hAnsi="Cambria"/>
          <w:sz w:val="24"/>
          <w:szCs w:val="24"/>
        </w:rPr>
        <w:t>limo sve realizirati u mandatnom razdoblju za koji su predviđeni.</w:t>
      </w:r>
      <w:r w:rsidR="006720E8">
        <w:rPr>
          <w:rFonts w:ascii="Cambria" w:hAnsi="Cambria"/>
        </w:rPr>
        <w:br w:type="page"/>
      </w:r>
    </w:p>
    <w:p w14:paraId="5004EA65" w14:textId="5F0E1C1D" w:rsidR="00603FCF" w:rsidRPr="00F43F2E" w:rsidRDefault="00603FCF" w:rsidP="00E378EC">
      <w:pPr>
        <w:numPr>
          <w:ilvl w:val="0"/>
          <w:numId w:val="1"/>
        </w:numPr>
        <w:spacing w:after="200" w:line="276" w:lineRule="auto"/>
        <w:ind w:left="0" w:firstLine="0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r w:rsidRPr="00F43F2E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 xml:space="preserve"> </w:t>
      </w:r>
      <w:bookmarkStart w:id="6" w:name="_Toc125617098"/>
      <w:r w:rsidRPr="00F43F2E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IZVJEŠĆE O NAPRETKU U PROVEDBI MJERA</w:t>
      </w:r>
      <w:bookmarkEnd w:id="6"/>
      <w:r w:rsidR="00A8073F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1F3AEF03" w14:textId="0C2C3535" w:rsidR="00F43F2E" w:rsidRPr="00E378EC" w:rsidRDefault="00F43F2E" w:rsidP="004461A5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Općina </w:t>
      </w:r>
      <w:r w:rsidR="0019720B">
        <w:rPr>
          <w:rFonts w:ascii="Cambria" w:hAnsi="Cambria"/>
          <w:sz w:val="24"/>
          <w:szCs w:val="24"/>
        </w:rPr>
        <w:t>Velika Ludina</w:t>
      </w:r>
      <w:r>
        <w:rPr>
          <w:rFonts w:ascii="Cambria" w:hAnsi="Cambria"/>
          <w:sz w:val="24"/>
          <w:szCs w:val="24"/>
        </w:rPr>
        <w:t xml:space="preserve"> </w:t>
      </w:r>
      <w:r w:rsidR="00B35B4B">
        <w:rPr>
          <w:rFonts w:ascii="Cambria" w:hAnsi="Cambria"/>
          <w:sz w:val="24"/>
          <w:szCs w:val="24"/>
        </w:rPr>
        <w:t xml:space="preserve">je prepoznala potrebu za srednjoročnim </w:t>
      </w:r>
      <w:r w:rsidR="004461A5">
        <w:rPr>
          <w:rFonts w:ascii="Cambria" w:hAnsi="Cambria"/>
          <w:sz w:val="24"/>
          <w:szCs w:val="24"/>
        </w:rPr>
        <w:t>razvojnim</w:t>
      </w:r>
      <w:r w:rsidR="00B35B4B">
        <w:rPr>
          <w:rFonts w:ascii="Cambria" w:hAnsi="Cambria"/>
          <w:sz w:val="24"/>
          <w:szCs w:val="24"/>
        </w:rPr>
        <w:t xml:space="preserve"> potrebama i ključnim razvojnim projektima te </w:t>
      </w:r>
      <w:r>
        <w:rPr>
          <w:rFonts w:ascii="Cambria" w:hAnsi="Cambria"/>
          <w:sz w:val="24"/>
          <w:szCs w:val="24"/>
        </w:rPr>
        <w:t xml:space="preserve">je u Provedbenom programu za razdoblje od 2021. do 2025. godine, </w:t>
      </w:r>
      <w:r w:rsidRPr="00E378EC">
        <w:rPr>
          <w:rFonts w:ascii="Cambria" w:hAnsi="Cambria"/>
          <w:sz w:val="24"/>
          <w:szCs w:val="24"/>
        </w:rPr>
        <w:t>svoje djelovanje usmjeril</w:t>
      </w:r>
      <w:r w:rsidR="004461A5">
        <w:rPr>
          <w:rFonts w:ascii="Cambria" w:hAnsi="Cambria"/>
          <w:sz w:val="24"/>
          <w:szCs w:val="24"/>
        </w:rPr>
        <w:t>a je</w:t>
      </w:r>
      <w:r w:rsidRPr="00E378EC">
        <w:rPr>
          <w:rFonts w:ascii="Cambria" w:hAnsi="Cambria"/>
          <w:sz w:val="24"/>
          <w:szCs w:val="24"/>
        </w:rPr>
        <w:t xml:space="preserve"> na provedbu </w:t>
      </w:r>
      <w:r w:rsidR="004461A5">
        <w:rPr>
          <w:rFonts w:ascii="Cambria" w:hAnsi="Cambria"/>
          <w:sz w:val="24"/>
          <w:szCs w:val="24"/>
        </w:rPr>
        <w:t>tri</w:t>
      </w:r>
      <w:r w:rsidRPr="00E378EC">
        <w:rPr>
          <w:rFonts w:ascii="Cambria" w:hAnsi="Cambria"/>
          <w:sz w:val="24"/>
          <w:szCs w:val="24"/>
        </w:rPr>
        <w:t xml:space="preserve"> razvojna </w:t>
      </w:r>
      <w:r w:rsidR="004F0E91">
        <w:rPr>
          <w:rFonts w:ascii="Cambria" w:hAnsi="Cambria"/>
          <w:sz w:val="24"/>
          <w:szCs w:val="24"/>
        </w:rPr>
        <w:t>cilja</w:t>
      </w:r>
      <w:r w:rsidRPr="00E378EC">
        <w:rPr>
          <w:rFonts w:ascii="Cambria" w:hAnsi="Cambria"/>
          <w:sz w:val="24"/>
          <w:szCs w:val="24"/>
        </w:rPr>
        <w:t>:</w:t>
      </w:r>
    </w:p>
    <w:p w14:paraId="70785540" w14:textId="207D869B" w:rsidR="00F43F2E" w:rsidRPr="00E378EC" w:rsidRDefault="00EB6939" w:rsidP="004461A5">
      <w:pPr>
        <w:pStyle w:val="Odlomakpopisa"/>
        <w:numPr>
          <w:ilvl w:val="0"/>
          <w:numId w:val="7"/>
        </w:numPr>
        <w:spacing w:before="240"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Razvoj konkurentnog i održivog gospodarstva</w:t>
      </w:r>
      <w:r w:rsidR="00CF4D8A">
        <w:rPr>
          <w:rFonts w:ascii="Cambria" w:hAnsi="Cambria"/>
          <w:sz w:val="24"/>
          <w:szCs w:val="24"/>
        </w:rPr>
        <w:t>,</w:t>
      </w:r>
    </w:p>
    <w:p w14:paraId="1006D40C" w14:textId="5838BC62" w:rsidR="00F43F2E" w:rsidRPr="00E378EC" w:rsidRDefault="00EB6939" w:rsidP="004461A5">
      <w:pPr>
        <w:pStyle w:val="Odlomakpopisa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Razvoj ljudskih potencijala</w:t>
      </w:r>
      <w:r w:rsidR="00CF4D8A">
        <w:rPr>
          <w:rFonts w:ascii="Cambria" w:hAnsi="Cambria"/>
          <w:sz w:val="24"/>
          <w:szCs w:val="24"/>
        </w:rPr>
        <w:t>,</w:t>
      </w:r>
    </w:p>
    <w:p w14:paraId="2399D5BF" w14:textId="6ECE0700" w:rsidR="00F43F2E" w:rsidRDefault="00EB6939" w:rsidP="004B5CD6">
      <w:pPr>
        <w:pStyle w:val="Odlomakpopisa"/>
        <w:numPr>
          <w:ilvl w:val="0"/>
          <w:numId w:val="7"/>
        </w:numPr>
        <w:spacing w:after="200" w:line="276" w:lineRule="auto"/>
        <w:ind w:left="924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Unapređenje kvalitete života.</w:t>
      </w:r>
    </w:p>
    <w:p w14:paraId="2A8C061E" w14:textId="77777777" w:rsidR="00B35B4B" w:rsidRPr="00B35B4B" w:rsidRDefault="00B35B4B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B35B4B">
        <w:rPr>
          <w:rFonts w:ascii="Cambria" w:hAnsi="Cambria"/>
          <w:sz w:val="24"/>
          <w:szCs w:val="24"/>
        </w:rPr>
        <w:t xml:space="preserve">Unutar Općine prisutna su brojna područja na kojima je potrebno dodatno djelovati u svrhu što efikasnijeg utjecaja na stimulirajuće aspekte interne i eksterne okoline te više kapitalnih projekata usmjeriti u razvoj kritičnih područja. </w:t>
      </w:r>
    </w:p>
    <w:p w14:paraId="58D37222" w14:textId="54765332" w:rsidR="00B35B4B" w:rsidRPr="00B35B4B" w:rsidRDefault="00B35B4B" w:rsidP="004B5CD6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B35B4B">
        <w:rPr>
          <w:rFonts w:ascii="Cambria" w:hAnsi="Cambria"/>
          <w:sz w:val="24"/>
          <w:szCs w:val="24"/>
        </w:rPr>
        <w:t xml:space="preserve">U tom pogledu </w:t>
      </w:r>
      <w:r w:rsidR="00C368B5">
        <w:rPr>
          <w:rFonts w:ascii="Cambria" w:hAnsi="Cambria"/>
          <w:sz w:val="24"/>
          <w:szCs w:val="24"/>
        </w:rPr>
        <w:t>Općina je</w:t>
      </w:r>
      <w:r w:rsidRPr="00B35B4B">
        <w:rPr>
          <w:rFonts w:ascii="Cambria" w:hAnsi="Cambria"/>
          <w:sz w:val="24"/>
          <w:szCs w:val="24"/>
        </w:rPr>
        <w:t xml:space="preserve"> utvrdi</w:t>
      </w:r>
      <w:r w:rsidR="00C368B5">
        <w:rPr>
          <w:rFonts w:ascii="Cambria" w:hAnsi="Cambria"/>
          <w:sz w:val="24"/>
          <w:szCs w:val="24"/>
        </w:rPr>
        <w:t>la</w:t>
      </w:r>
      <w:r w:rsidRPr="00B35B4B">
        <w:rPr>
          <w:rFonts w:ascii="Cambria" w:hAnsi="Cambria"/>
          <w:sz w:val="24"/>
          <w:szCs w:val="24"/>
        </w:rPr>
        <w:t xml:space="preserve"> osnovne probleme i mogućnosti u suvremenom razvoju Općine, njihove uzroke i posljedice. Prepozna</w:t>
      </w:r>
      <w:r w:rsidR="004461A5">
        <w:rPr>
          <w:rFonts w:ascii="Cambria" w:hAnsi="Cambria"/>
          <w:sz w:val="24"/>
          <w:szCs w:val="24"/>
        </w:rPr>
        <w:t>la je</w:t>
      </w:r>
      <w:r w:rsidRPr="00B35B4B">
        <w:rPr>
          <w:rFonts w:ascii="Cambria" w:hAnsi="Cambria"/>
          <w:sz w:val="24"/>
          <w:szCs w:val="24"/>
        </w:rPr>
        <w:t xml:space="preserve"> aktualn</w:t>
      </w:r>
      <w:r w:rsidR="004461A5">
        <w:rPr>
          <w:rFonts w:ascii="Cambria" w:hAnsi="Cambria"/>
          <w:sz w:val="24"/>
          <w:szCs w:val="24"/>
        </w:rPr>
        <w:t>e</w:t>
      </w:r>
      <w:r w:rsidRPr="00B35B4B">
        <w:rPr>
          <w:rFonts w:ascii="Cambria" w:hAnsi="Cambria"/>
          <w:sz w:val="24"/>
          <w:szCs w:val="24"/>
        </w:rPr>
        <w:t xml:space="preserve"> razvojn</w:t>
      </w:r>
      <w:r w:rsidR="004461A5">
        <w:rPr>
          <w:rFonts w:ascii="Cambria" w:hAnsi="Cambria"/>
          <w:sz w:val="24"/>
          <w:szCs w:val="24"/>
        </w:rPr>
        <w:t>e</w:t>
      </w:r>
      <w:r w:rsidRPr="00B35B4B">
        <w:rPr>
          <w:rFonts w:ascii="Cambria" w:hAnsi="Cambria"/>
          <w:sz w:val="24"/>
          <w:szCs w:val="24"/>
        </w:rPr>
        <w:t xml:space="preserve"> trendov</w:t>
      </w:r>
      <w:r w:rsidR="004461A5">
        <w:rPr>
          <w:rFonts w:ascii="Cambria" w:hAnsi="Cambria"/>
          <w:sz w:val="24"/>
          <w:szCs w:val="24"/>
        </w:rPr>
        <w:t>e</w:t>
      </w:r>
      <w:r w:rsidRPr="00B35B4B">
        <w:rPr>
          <w:rFonts w:ascii="Cambria" w:hAnsi="Cambria"/>
          <w:sz w:val="24"/>
          <w:szCs w:val="24"/>
        </w:rPr>
        <w:t>, vlastit</w:t>
      </w:r>
      <w:r w:rsidR="004461A5">
        <w:rPr>
          <w:rFonts w:ascii="Cambria" w:hAnsi="Cambria"/>
          <w:sz w:val="24"/>
          <w:szCs w:val="24"/>
        </w:rPr>
        <w:t xml:space="preserve">e </w:t>
      </w:r>
      <w:r w:rsidRPr="00B35B4B">
        <w:rPr>
          <w:rFonts w:ascii="Cambria" w:hAnsi="Cambria"/>
          <w:sz w:val="24"/>
          <w:szCs w:val="24"/>
        </w:rPr>
        <w:t xml:space="preserve">prednosti i slabosti </w:t>
      </w:r>
      <w:r w:rsidR="009E49B9" w:rsidRPr="00B35B4B">
        <w:rPr>
          <w:rFonts w:ascii="Cambria" w:hAnsi="Cambria"/>
          <w:sz w:val="24"/>
          <w:szCs w:val="24"/>
        </w:rPr>
        <w:t>neophod</w:t>
      </w:r>
      <w:r w:rsidR="009E49B9">
        <w:rPr>
          <w:rFonts w:ascii="Cambria" w:hAnsi="Cambria"/>
          <w:sz w:val="24"/>
          <w:szCs w:val="24"/>
        </w:rPr>
        <w:t>ne</w:t>
      </w:r>
      <w:r w:rsidRPr="00B35B4B">
        <w:rPr>
          <w:rFonts w:ascii="Cambria" w:hAnsi="Cambria"/>
          <w:sz w:val="24"/>
          <w:szCs w:val="24"/>
        </w:rPr>
        <w:t xml:space="preserve"> za pretvaranje izazova i novih mogućnosti u razvojne prilike no i za jačanje otpornosti lokalnog društva i njegove veće spremnosti za suočavanje s nepredvidivim okolnostima.</w:t>
      </w:r>
    </w:p>
    <w:p w14:paraId="42CE55E6" w14:textId="00C67C6E" w:rsidR="00B35B4B" w:rsidRPr="00B35B4B" w:rsidRDefault="00C368B5" w:rsidP="004461A5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="00B35B4B" w:rsidRPr="00B35B4B">
        <w:rPr>
          <w:rFonts w:ascii="Cambria" w:hAnsi="Cambria"/>
          <w:sz w:val="24"/>
          <w:szCs w:val="24"/>
        </w:rPr>
        <w:t>načajan element društveno-gospodarskog razvoja Republike Hrvatske</w:t>
      </w:r>
      <w:r>
        <w:rPr>
          <w:rFonts w:ascii="Cambria" w:hAnsi="Cambria"/>
          <w:sz w:val="24"/>
          <w:szCs w:val="24"/>
        </w:rPr>
        <w:t xml:space="preserve"> stoga i Općine </w:t>
      </w:r>
      <w:r w:rsidR="00DE3601">
        <w:rPr>
          <w:rFonts w:ascii="Cambria" w:hAnsi="Cambria"/>
          <w:sz w:val="24"/>
          <w:szCs w:val="24"/>
        </w:rPr>
        <w:t xml:space="preserve">Velika Ludina </w:t>
      </w:r>
      <w:r>
        <w:rPr>
          <w:rFonts w:ascii="Cambria" w:hAnsi="Cambria"/>
          <w:sz w:val="24"/>
          <w:szCs w:val="24"/>
        </w:rPr>
        <w:t>je pristup fondovima EU koji omogućuju</w:t>
      </w:r>
      <w:r w:rsidR="00B35B4B" w:rsidRPr="00B35B4B">
        <w:rPr>
          <w:rFonts w:ascii="Cambria" w:hAnsi="Cambria"/>
          <w:sz w:val="24"/>
          <w:szCs w:val="24"/>
        </w:rPr>
        <w:t xml:space="preserve"> financijsk</w:t>
      </w:r>
      <w:r>
        <w:rPr>
          <w:rFonts w:ascii="Cambria" w:hAnsi="Cambria"/>
          <w:sz w:val="24"/>
          <w:szCs w:val="24"/>
        </w:rPr>
        <w:t>a</w:t>
      </w:r>
      <w:r w:rsidR="00B35B4B" w:rsidRPr="00B35B4B">
        <w:rPr>
          <w:rFonts w:ascii="Cambria" w:hAnsi="Cambria"/>
          <w:sz w:val="24"/>
          <w:szCs w:val="24"/>
        </w:rPr>
        <w:t xml:space="preserve"> sredstv</w:t>
      </w:r>
      <w:r>
        <w:rPr>
          <w:rFonts w:ascii="Cambria" w:hAnsi="Cambria"/>
          <w:sz w:val="24"/>
          <w:szCs w:val="24"/>
        </w:rPr>
        <w:t>a</w:t>
      </w:r>
      <w:r w:rsidR="009E49B9">
        <w:rPr>
          <w:rFonts w:ascii="Cambria" w:hAnsi="Cambria"/>
          <w:sz w:val="24"/>
          <w:szCs w:val="24"/>
        </w:rPr>
        <w:t xml:space="preserve"> potrebna za realizaciju provedbenih mjera</w:t>
      </w:r>
      <w:r>
        <w:rPr>
          <w:rFonts w:ascii="Cambria" w:hAnsi="Cambria"/>
          <w:sz w:val="24"/>
          <w:szCs w:val="24"/>
        </w:rPr>
        <w:t xml:space="preserve"> te</w:t>
      </w:r>
      <w:r w:rsidR="00B35B4B" w:rsidRPr="00B35B4B">
        <w:rPr>
          <w:rFonts w:ascii="Cambria" w:hAnsi="Cambria"/>
          <w:sz w:val="24"/>
          <w:szCs w:val="24"/>
        </w:rPr>
        <w:t xml:space="preserve"> predstavlja</w:t>
      </w:r>
      <w:r>
        <w:rPr>
          <w:rFonts w:ascii="Cambria" w:hAnsi="Cambria"/>
          <w:sz w:val="24"/>
          <w:szCs w:val="24"/>
        </w:rPr>
        <w:t>ju</w:t>
      </w:r>
      <w:r w:rsidR="00B35B4B" w:rsidRPr="00B35B4B">
        <w:rPr>
          <w:rFonts w:ascii="Cambria" w:hAnsi="Cambria"/>
          <w:sz w:val="24"/>
          <w:szCs w:val="24"/>
        </w:rPr>
        <w:t xml:space="preserve"> ključni razvojni potencijal za sve sektore i regije unutar Republike Hrvatske</w:t>
      </w:r>
      <w:r>
        <w:rPr>
          <w:rFonts w:ascii="Cambria" w:hAnsi="Cambria"/>
          <w:sz w:val="24"/>
          <w:szCs w:val="24"/>
        </w:rPr>
        <w:t>.</w:t>
      </w:r>
    </w:p>
    <w:p w14:paraId="6F3B5C58" w14:textId="47EB3933" w:rsidR="00400DA5" w:rsidRPr="00E378EC" w:rsidRDefault="00400DA5" w:rsidP="00E378EC">
      <w:pPr>
        <w:pStyle w:val="Odlomakpopisa"/>
        <w:numPr>
          <w:ilvl w:val="0"/>
          <w:numId w:val="4"/>
        </w:numPr>
        <w:spacing w:before="240" w:after="200" w:line="276" w:lineRule="auto"/>
        <w:ind w:left="567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7" w:name="_Toc125617099"/>
      <w:r w:rsidRPr="00E378EC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Podaci o utrošenim proračunskim sredstvima</w:t>
      </w:r>
      <w:bookmarkEnd w:id="7"/>
    </w:p>
    <w:p w14:paraId="25FE4799" w14:textId="7BCB22B4" w:rsidR="00E378EC" w:rsidRDefault="00E378EC" w:rsidP="009E49B9">
      <w:pPr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827D9">
        <w:rPr>
          <w:rFonts w:ascii="Cambria" w:hAnsi="Cambria"/>
          <w:sz w:val="24"/>
          <w:szCs w:val="24"/>
        </w:rPr>
        <w:t>Provedbenim programom je utv</w:t>
      </w:r>
      <w:r w:rsidR="005202D0" w:rsidRPr="001827D9">
        <w:rPr>
          <w:rFonts w:ascii="Cambria" w:hAnsi="Cambria"/>
          <w:sz w:val="24"/>
          <w:szCs w:val="24"/>
        </w:rPr>
        <w:t>rđen f</w:t>
      </w:r>
      <w:r w:rsidRPr="001827D9">
        <w:rPr>
          <w:rFonts w:ascii="Cambria" w:hAnsi="Cambria"/>
          <w:sz w:val="24"/>
          <w:szCs w:val="24"/>
        </w:rPr>
        <w:t>inancijski</w:t>
      </w:r>
      <w:r w:rsidR="005202D0" w:rsidRPr="001827D9">
        <w:rPr>
          <w:rFonts w:ascii="Cambria" w:hAnsi="Cambria"/>
          <w:sz w:val="24"/>
          <w:szCs w:val="24"/>
        </w:rPr>
        <w:t xml:space="preserve"> </w:t>
      </w:r>
      <w:r w:rsidRPr="001827D9">
        <w:rPr>
          <w:rFonts w:ascii="Cambria" w:hAnsi="Cambria"/>
          <w:sz w:val="24"/>
          <w:szCs w:val="24"/>
        </w:rPr>
        <w:t>okvir</w:t>
      </w:r>
      <w:r w:rsidR="005202D0" w:rsidRPr="001827D9">
        <w:rPr>
          <w:rFonts w:ascii="Cambria" w:hAnsi="Cambria"/>
          <w:sz w:val="24"/>
          <w:szCs w:val="24"/>
        </w:rPr>
        <w:t xml:space="preserve"> koji</w:t>
      </w:r>
      <w:r w:rsidR="00A911D1" w:rsidRPr="001827D9">
        <w:rPr>
          <w:rFonts w:ascii="Cambria" w:hAnsi="Cambria"/>
          <w:sz w:val="24"/>
          <w:szCs w:val="24"/>
        </w:rPr>
        <w:t>m</w:t>
      </w:r>
      <w:r w:rsidR="005202D0" w:rsidRPr="001827D9">
        <w:rPr>
          <w:rFonts w:ascii="Cambria" w:hAnsi="Cambria"/>
          <w:sz w:val="24"/>
          <w:szCs w:val="24"/>
        </w:rPr>
        <w:t xml:space="preserve"> se omogućuje </w:t>
      </w:r>
      <w:r w:rsidRPr="001827D9">
        <w:rPr>
          <w:rFonts w:ascii="Cambria" w:hAnsi="Cambria"/>
          <w:sz w:val="24"/>
          <w:szCs w:val="24"/>
        </w:rPr>
        <w:t>uvid u financijsku vrijednost i izvore financiranja mjera, aktivnosti i projekata za realizaciju Provedbenog programa</w:t>
      </w:r>
      <w:r w:rsidR="005202D0" w:rsidRPr="001827D9">
        <w:rPr>
          <w:rFonts w:ascii="Cambria" w:hAnsi="Cambria"/>
          <w:sz w:val="24"/>
          <w:szCs w:val="24"/>
        </w:rPr>
        <w:t xml:space="preserve"> sa</w:t>
      </w:r>
      <w:r w:rsidRPr="001827D9">
        <w:rPr>
          <w:rFonts w:ascii="Cambria" w:hAnsi="Cambria"/>
          <w:sz w:val="24"/>
          <w:szCs w:val="24"/>
        </w:rPr>
        <w:t xml:space="preserve"> detaljn</w:t>
      </w:r>
      <w:r w:rsidR="005202D0" w:rsidRPr="001827D9">
        <w:rPr>
          <w:rFonts w:ascii="Cambria" w:hAnsi="Cambria"/>
          <w:sz w:val="24"/>
          <w:szCs w:val="24"/>
        </w:rPr>
        <w:t>om</w:t>
      </w:r>
      <w:r w:rsidRPr="001827D9">
        <w:rPr>
          <w:rFonts w:ascii="Cambria" w:hAnsi="Cambria"/>
          <w:sz w:val="24"/>
          <w:szCs w:val="24"/>
        </w:rPr>
        <w:t xml:space="preserve"> razrad</w:t>
      </w:r>
      <w:r w:rsidR="005202D0" w:rsidRPr="001827D9">
        <w:rPr>
          <w:rFonts w:ascii="Cambria" w:hAnsi="Cambria"/>
          <w:sz w:val="24"/>
          <w:szCs w:val="24"/>
        </w:rPr>
        <w:t>om</w:t>
      </w:r>
      <w:r w:rsidRPr="001827D9">
        <w:rPr>
          <w:rFonts w:ascii="Cambria" w:hAnsi="Cambria"/>
          <w:sz w:val="24"/>
          <w:szCs w:val="24"/>
        </w:rPr>
        <w:t xml:space="preserve"> financiranja </w:t>
      </w:r>
      <w:r w:rsidR="00153D28" w:rsidRPr="001827D9">
        <w:rPr>
          <w:rFonts w:ascii="Cambria" w:hAnsi="Cambria"/>
          <w:sz w:val="24"/>
          <w:szCs w:val="24"/>
        </w:rPr>
        <w:t xml:space="preserve">i procijenjenim troškovima </w:t>
      </w:r>
      <w:r w:rsidRPr="001827D9">
        <w:rPr>
          <w:rFonts w:ascii="Cambria" w:hAnsi="Cambria"/>
          <w:sz w:val="24"/>
          <w:szCs w:val="24"/>
        </w:rPr>
        <w:t>u mandatnom razdoblju.</w:t>
      </w:r>
      <w:r w:rsidR="005202D0" w:rsidRPr="001827D9">
        <w:rPr>
          <w:rFonts w:ascii="Cambria" w:hAnsi="Cambria"/>
          <w:sz w:val="24"/>
          <w:szCs w:val="24"/>
        </w:rPr>
        <w:t xml:space="preserve"> Prema dostupnim podacima, u izvještajnom razdoblju je za provedbu </w:t>
      </w:r>
      <w:r w:rsidR="001827D9" w:rsidRPr="001827D9">
        <w:rPr>
          <w:rFonts w:ascii="Cambria" w:hAnsi="Cambria"/>
          <w:sz w:val="24"/>
          <w:szCs w:val="24"/>
        </w:rPr>
        <w:t>dvanaest</w:t>
      </w:r>
      <w:r w:rsidR="00DB2D39" w:rsidRPr="001827D9">
        <w:rPr>
          <w:rFonts w:ascii="Cambria" w:hAnsi="Cambria"/>
          <w:sz w:val="24"/>
          <w:szCs w:val="24"/>
        </w:rPr>
        <w:t xml:space="preserve"> </w:t>
      </w:r>
      <w:r w:rsidR="005202D0" w:rsidRPr="001827D9">
        <w:rPr>
          <w:rFonts w:ascii="Cambria" w:hAnsi="Cambria"/>
          <w:sz w:val="24"/>
          <w:szCs w:val="24"/>
        </w:rPr>
        <w:t>mjera (u tablici niže) iz proračuna iskorišteno ukupno</w:t>
      </w:r>
      <w:r w:rsidR="001827D9" w:rsidRPr="001827D9">
        <w:rPr>
          <w:rFonts w:ascii="Cambria" w:hAnsi="Cambria"/>
          <w:sz w:val="24"/>
          <w:szCs w:val="24"/>
        </w:rPr>
        <w:t xml:space="preserve"> </w:t>
      </w:r>
      <w:r w:rsidR="00C771A2" w:rsidRPr="00C771A2">
        <w:rPr>
          <w:rFonts w:ascii="Cambria" w:hAnsi="Cambria"/>
          <w:sz w:val="24"/>
          <w:szCs w:val="24"/>
        </w:rPr>
        <w:t>8.327.858,42</w:t>
      </w:r>
      <w:r w:rsidR="00C771A2">
        <w:rPr>
          <w:rFonts w:ascii="Cambria" w:hAnsi="Cambria"/>
          <w:sz w:val="24"/>
          <w:szCs w:val="24"/>
        </w:rPr>
        <w:t xml:space="preserve"> kuna</w:t>
      </w:r>
      <w:r w:rsidR="00CF4D8A" w:rsidRPr="001827D9">
        <w:rPr>
          <w:rFonts w:ascii="Cambria" w:hAnsi="Cambria"/>
          <w:sz w:val="24"/>
          <w:szCs w:val="24"/>
        </w:rPr>
        <w:t>.</w:t>
      </w:r>
    </w:p>
    <w:p w14:paraId="2B205B40" w14:textId="1F7EA168" w:rsidR="00C10108" w:rsidRPr="00C10108" w:rsidRDefault="00C10108" w:rsidP="00C10108">
      <w:pPr>
        <w:spacing w:before="240" w:after="0" w:line="240" w:lineRule="auto"/>
        <w:jc w:val="center"/>
        <w:rPr>
          <w:rFonts w:ascii="Cambria" w:eastAsia="Calibri" w:hAnsi="Cambria" w:cs="Times New Roman"/>
          <w:bCs/>
          <w:i/>
          <w:iCs/>
          <w:szCs w:val="18"/>
          <w:lang w:eastAsia="hr-HR"/>
        </w:rPr>
      </w:pPr>
      <w:bookmarkStart w:id="8" w:name="_Toc26738521"/>
      <w:bookmarkStart w:id="9" w:name="_Toc45018892"/>
      <w:bookmarkStart w:id="10" w:name="_Toc109731107"/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t xml:space="preserve">Tablica </w: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BB4803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1</w:t>
      </w:r>
      <w:r w:rsidRPr="00C10108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bookmarkEnd w:id="8"/>
      <w:bookmarkEnd w:id="9"/>
      <w:r>
        <w:rPr>
          <w:rFonts w:ascii="Cambria" w:eastAsia="Calibri" w:hAnsi="Cambria" w:cs="Times New Roman"/>
          <w:i/>
          <w:iCs/>
          <w:szCs w:val="18"/>
          <w:lang w:eastAsia="hr-HR"/>
        </w:rPr>
        <w:t>. Prikaz utrošenih proračunskih sredstava</w:t>
      </w:r>
      <w:bookmarkEnd w:id="10"/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698"/>
        <w:gridCol w:w="3728"/>
        <w:gridCol w:w="1628"/>
        <w:gridCol w:w="1504"/>
        <w:gridCol w:w="1504"/>
      </w:tblGrid>
      <w:tr w:rsidR="008F18E0" w14:paraId="76BDD030" w14:textId="3B112DD3" w:rsidTr="000101ED">
        <w:tc>
          <w:tcPr>
            <w:tcW w:w="385" w:type="pct"/>
            <w:shd w:val="clear" w:color="auto" w:fill="D9E2F3" w:themeFill="accent1" w:themeFillTint="33"/>
            <w:vAlign w:val="center"/>
          </w:tcPr>
          <w:p w14:paraId="17B5C7C8" w14:textId="66A5AE18" w:rsidR="000101ED" w:rsidRPr="00C31DA8" w:rsidRDefault="000101ED" w:rsidP="000101ED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bookmarkStart w:id="11" w:name="_Hlk109894586"/>
            <w:r w:rsidRPr="00C31DA8">
              <w:rPr>
                <w:rFonts w:ascii="Cambria" w:hAnsi="Cambria"/>
                <w:b/>
                <w:bCs/>
                <w:color w:val="4472C4" w:themeColor="accent1"/>
              </w:rPr>
              <w:t>R.br.</w:t>
            </w:r>
          </w:p>
        </w:tc>
        <w:tc>
          <w:tcPr>
            <w:tcW w:w="2057" w:type="pct"/>
            <w:shd w:val="clear" w:color="auto" w:fill="D9E2F3" w:themeFill="accent1" w:themeFillTint="33"/>
            <w:vAlign w:val="center"/>
          </w:tcPr>
          <w:p w14:paraId="2BB335DE" w14:textId="4FDE5C38" w:rsidR="000101ED" w:rsidRPr="00C31DA8" w:rsidRDefault="000101ED" w:rsidP="000101ED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C31DA8">
              <w:rPr>
                <w:rFonts w:ascii="Cambria" w:hAnsi="Cambria"/>
                <w:b/>
                <w:bCs/>
                <w:color w:val="4472C4" w:themeColor="accent1"/>
              </w:rPr>
              <w:t>Naziv mjere</w:t>
            </w:r>
          </w:p>
        </w:tc>
        <w:tc>
          <w:tcPr>
            <w:tcW w:w="898" w:type="pct"/>
            <w:shd w:val="clear" w:color="auto" w:fill="D9E2F3" w:themeFill="accent1" w:themeFillTint="33"/>
            <w:vAlign w:val="center"/>
          </w:tcPr>
          <w:p w14:paraId="15265D51" w14:textId="5A1BC44C" w:rsidR="000101ED" w:rsidRPr="00C31DA8" w:rsidRDefault="000101ED" w:rsidP="000101ED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867E0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Procijenjeni trošak provedbene mjere u mandatu</w:t>
            </w:r>
          </w:p>
        </w:tc>
        <w:tc>
          <w:tcPr>
            <w:tcW w:w="830" w:type="pct"/>
            <w:shd w:val="clear" w:color="auto" w:fill="D9E2F3" w:themeFill="accent1" w:themeFillTint="33"/>
            <w:vAlign w:val="center"/>
          </w:tcPr>
          <w:p w14:paraId="7BD6B3D4" w14:textId="1776263E" w:rsidR="000101ED" w:rsidRPr="00C31DA8" w:rsidRDefault="000101ED" w:rsidP="000101ED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830" w:type="pct"/>
            <w:shd w:val="clear" w:color="auto" w:fill="D9E2F3" w:themeFill="accent1" w:themeFillTint="33"/>
            <w:vAlign w:val="center"/>
          </w:tcPr>
          <w:p w14:paraId="1D17C32F" w14:textId="3AD4DD3F" w:rsidR="000101ED" w:rsidRPr="000101ED" w:rsidRDefault="000101ED" w:rsidP="000101ED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Iznos </w:t>
            </w:r>
            <w:r w:rsidR="00672CA9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do sada </w:t>
            </w: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utrošenih sredstava u razdoblju od </w:t>
            </w:r>
            <w:r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0</w:t>
            </w: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</w:t>
            </w:r>
            <w:r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0</w:t>
            </w: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1.-3</w:t>
            </w:r>
            <w:r w:rsidR="00867E0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</w:t>
            </w:r>
            <w:r w:rsidR="00867E03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12</w:t>
            </w:r>
            <w:r w:rsidRPr="00966C90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.2022.</w:t>
            </w:r>
          </w:p>
        </w:tc>
      </w:tr>
      <w:tr w:rsidR="00F97C9E" w14:paraId="1F0870D0" w14:textId="33A79926" w:rsidTr="000101ED">
        <w:tc>
          <w:tcPr>
            <w:tcW w:w="385" w:type="pct"/>
          </w:tcPr>
          <w:p w14:paraId="1A17C104" w14:textId="55898C01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</w:t>
            </w:r>
          </w:p>
        </w:tc>
        <w:tc>
          <w:tcPr>
            <w:tcW w:w="2057" w:type="pct"/>
          </w:tcPr>
          <w:p w14:paraId="6AE8AB29" w14:textId="27AB4296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1.1. Komunalno gospodarstvo</w:t>
            </w:r>
          </w:p>
        </w:tc>
        <w:tc>
          <w:tcPr>
            <w:tcW w:w="898" w:type="pct"/>
          </w:tcPr>
          <w:p w14:paraId="7AFB291F" w14:textId="05971D10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6.860.000,00</w:t>
            </w:r>
          </w:p>
        </w:tc>
        <w:tc>
          <w:tcPr>
            <w:tcW w:w="830" w:type="pct"/>
          </w:tcPr>
          <w:p w14:paraId="10657364" w14:textId="06284D56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3.195.000,00</w:t>
            </w:r>
          </w:p>
        </w:tc>
        <w:tc>
          <w:tcPr>
            <w:tcW w:w="830" w:type="pct"/>
          </w:tcPr>
          <w:p w14:paraId="3FAB0DB0" w14:textId="79E3DE85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1.590.050,75</w:t>
            </w:r>
          </w:p>
        </w:tc>
      </w:tr>
      <w:tr w:rsidR="00F97C9E" w14:paraId="5C86E15B" w14:textId="2038EC56" w:rsidTr="000101ED">
        <w:tc>
          <w:tcPr>
            <w:tcW w:w="385" w:type="pct"/>
          </w:tcPr>
          <w:p w14:paraId="7139558C" w14:textId="08A3CBFC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</w:t>
            </w:r>
          </w:p>
        </w:tc>
        <w:tc>
          <w:tcPr>
            <w:tcW w:w="2057" w:type="pct"/>
          </w:tcPr>
          <w:p w14:paraId="21DC98DB" w14:textId="05DA841C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1.2. Prometna sigurnost</w:t>
            </w:r>
          </w:p>
        </w:tc>
        <w:tc>
          <w:tcPr>
            <w:tcW w:w="898" w:type="pct"/>
          </w:tcPr>
          <w:p w14:paraId="26E0D35D" w14:textId="7DE8EF12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4.400.000,00</w:t>
            </w:r>
          </w:p>
        </w:tc>
        <w:tc>
          <w:tcPr>
            <w:tcW w:w="830" w:type="pct"/>
          </w:tcPr>
          <w:p w14:paraId="1A196D68" w14:textId="248EE12D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2.400.000,00</w:t>
            </w:r>
          </w:p>
        </w:tc>
        <w:tc>
          <w:tcPr>
            <w:tcW w:w="830" w:type="pct"/>
          </w:tcPr>
          <w:p w14:paraId="42CF5916" w14:textId="03A0CF18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1.323.913,74</w:t>
            </w:r>
          </w:p>
        </w:tc>
      </w:tr>
      <w:tr w:rsidR="00F97C9E" w14:paraId="39317C27" w14:textId="27998386" w:rsidTr="000101ED">
        <w:tc>
          <w:tcPr>
            <w:tcW w:w="385" w:type="pct"/>
          </w:tcPr>
          <w:p w14:paraId="2534D1BC" w14:textId="25F3656E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</w:t>
            </w:r>
          </w:p>
        </w:tc>
        <w:tc>
          <w:tcPr>
            <w:tcW w:w="2057" w:type="pct"/>
          </w:tcPr>
          <w:p w14:paraId="3D805133" w14:textId="5B777986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1.3. Gospodarski razvoj</w:t>
            </w:r>
          </w:p>
        </w:tc>
        <w:tc>
          <w:tcPr>
            <w:tcW w:w="898" w:type="pct"/>
          </w:tcPr>
          <w:p w14:paraId="7EB7F601" w14:textId="6A3D0D4C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1.140.000,00</w:t>
            </w:r>
          </w:p>
        </w:tc>
        <w:tc>
          <w:tcPr>
            <w:tcW w:w="830" w:type="pct"/>
          </w:tcPr>
          <w:p w14:paraId="72657474" w14:textId="5DE02D3C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890.000,00</w:t>
            </w:r>
          </w:p>
        </w:tc>
        <w:tc>
          <w:tcPr>
            <w:tcW w:w="830" w:type="pct"/>
          </w:tcPr>
          <w:p w14:paraId="4757800C" w14:textId="504CC6D8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95.548,24</w:t>
            </w:r>
          </w:p>
        </w:tc>
      </w:tr>
      <w:tr w:rsidR="00F97C9E" w14:paraId="73AA4A8F" w14:textId="02D83A6F" w:rsidTr="000101ED">
        <w:tc>
          <w:tcPr>
            <w:tcW w:w="385" w:type="pct"/>
          </w:tcPr>
          <w:p w14:paraId="2E3BB598" w14:textId="2459C378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2057" w:type="pct"/>
          </w:tcPr>
          <w:p w14:paraId="3A74C14E" w14:textId="2A3FC0EF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1.4. Uređenje naselja</w:t>
            </w:r>
          </w:p>
        </w:tc>
        <w:tc>
          <w:tcPr>
            <w:tcW w:w="898" w:type="pct"/>
          </w:tcPr>
          <w:p w14:paraId="2C289EB6" w14:textId="5AC96780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5.820.000,00</w:t>
            </w:r>
          </w:p>
        </w:tc>
        <w:tc>
          <w:tcPr>
            <w:tcW w:w="830" w:type="pct"/>
          </w:tcPr>
          <w:p w14:paraId="2D5D69A3" w14:textId="1D59ED7E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1.950.000,00</w:t>
            </w:r>
          </w:p>
        </w:tc>
        <w:tc>
          <w:tcPr>
            <w:tcW w:w="830" w:type="pct"/>
          </w:tcPr>
          <w:p w14:paraId="3C466148" w14:textId="2E9E410C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314.659,74</w:t>
            </w:r>
          </w:p>
        </w:tc>
      </w:tr>
      <w:tr w:rsidR="00F97C9E" w14:paraId="541E8414" w14:textId="730EE065" w:rsidTr="000101ED">
        <w:tc>
          <w:tcPr>
            <w:tcW w:w="385" w:type="pct"/>
          </w:tcPr>
          <w:p w14:paraId="2B7481A0" w14:textId="553A91AD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5.</w:t>
            </w:r>
          </w:p>
        </w:tc>
        <w:tc>
          <w:tcPr>
            <w:tcW w:w="2057" w:type="pct"/>
          </w:tcPr>
          <w:p w14:paraId="66FB4090" w14:textId="2C9C89F5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2.1. Lokalna uprava i administracija</w:t>
            </w:r>
          </w:p>
        </w:tc>
        <w:tc>
          <w:tcPr>
            <w:tcW w:w="898" w:type="pct"/>
          </w:tcPr>
          <w:p w14:paraId="4FE8D4D0" w14:textId="0F5A9563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16.792.500,00</w:t>
            </w:r>
          </w:p>
        </w:tc>
        <w:tc>
          <w:tcPr>
            <w:tcW w:w="830" w:type="pct"/>
          </w:tcPr>
          <w:p w14:paraId="32391D1C" w14:textId="0CEFC505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3.149.000,00</w:t>
            </w:r>
          </w:p>
        </w:tc>
        <w:tc>
          <w:tcPr>
            <w:tcW w:w="830" w:type="pct"/>
          </w:tcPr>
          <w:p w14:paraId="1CC38059" w14:textId="55FD52A3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1.402.039,14</w:t>
            </w:r>
          </w:p>
        </w:tc>
      </w:tr>
      <w:tr w:rsidR="00F97C9E" w14:paraId="2B2209C1" w14:textId="131FA157" w:rsidTr="000101ED">
        <w:tc>
          <w:tcPr>
            <w:tcW w:w="385" w:type="pct"/>
          </w:tcPr>
          <w:p w14:paraId="4DC35A9C" w14:textId="12E03F23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6.</w:t>
            </w:r>
          </w:p>
        </w:tc>
        <w:tc>
          <w:tcPr>
            <w:tcW w:w="2057" w:type="pct"/>
          </w:tcPr>
          <w:p w14:paraId="31BDC2FE" w14:textId="226241C5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2.2. Odgoj i obrazovanje</w:t>
            </w:r>
          </w:p>
        </w:tc>
        <w:tc>
          <w:tcPr>
            <w:tcW w:w="898" w:type="pct"/>
          </w:tcPr>
          <w:p w14:paraId="57EE47F0" w14:textId="6019509C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9.914.000,00</w:t>
            </w:r>
          </w:p>
        </w:tc>
        <w:tc>
          <w:tcPr>
            <w:tcW w:w="830" w:type="pct"/>
          </w:tcPr>
          <w:p w14:paraId="6B4AAED5" w14:textId="3AF4B068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9.514.000,00</w:t>
            </w:r>
          </w:p>
        </w:tc>
        <w:tc>
          <w:tcPr>
            <w:tcW w:w="830" w:type="pct"/>
          </w:tcPr>
          <w:p w14:paraId="3F7D3343" w14:textId="5DE53E94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2.210.770,49</w:t>
            </w:r>
          </w:p>
        </w:tc>
      </w:tr>
      <w:tr w:rsidR="00F97C9E" w14:paraId="22C200F1" w14:textId="41247512" w:rsidTr="000101ED">
        <w:tc>
          <w:tcPr>
            <w:tcW w:w="385" w:type="pct"/>
          </w:tcPr>
          <w:p w14:paraId="4934472C" w14:textId="7B19B5FB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7.</w:t>
            </w:r>
          </w:p>
        </w:tc>
        <w:tc>
          <w:tcPr>
            <w:tcW w:w="2057" w:type="pct"/>
          </w:tcPr>
          <w:p w14:paraId="5F5B3B6E" w14:textId="482ADC94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2.3. Socijalna skrb i demografija</w:t>
            </w:r>
          </w:p>
        </w:tc>
        <w:tc>
          <w:tcPr>
            <w:tcW w:w="898" w:type="pct"/>
          </w:tcPr>
          <w:p w14:paraId="4A03C4BA" w14:textId="6CD0A93A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800.000,00</w:t>
            </w:r>
          </w:p>
        </w:tc>
        <w:tc>
          <w:tcPr>
            <w:tcW w:w="830" w:type="pct"/>
          </w:tcPr>
          <w:p w14:paraId="0D9EDE47" w14:textId="0A78DCD5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440.000,00</w:t>
            </w:r>
          </w:p>
        </w:tc>
        <w:tc>
          <w:tcPr>
            <w:tcW w:w="830" w:type="pct"/>
          </w:tcPr>
          <w:p w14:paraId="2EAC0450" w14:textId="0A4B297D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109.492,46</w:t>
            </w:r>
          </w:p>
        </w:tc>
      </w:tr>
      <w:tr w:rsidR="00F97C9E" w14:paraId="6B4758F8" w14:textId="77777777" w:rsidTr="000101ED">
        <w:tc>
          <w:tcPr>
            <w:tcW w:w="385" w:type="pct"/>
          </w:tcPr>
          <w:p w14:paraId="74749E97" w14:textId="2A04CB83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8.</w:t>
            </w:r>
          </w:p>
        </w:tc>
        <w:tc>
          <w:tcPr>
            <w:tcW w:w="2057" w:type="pct"/>
          </w:tcPr>
          <w:p w14:paraId="38F4F54D" w14:textId="1CD4C927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3.1. Primarna zdravstvena zaštita</w:t>
            </w:r>
          </w:p>
        </w:tc>
        <w:tc>
          <w:tcPr>
            <w:tcW w:w="898" w:type="pct"/>
          </w:tcPr>
          <w:p w14:paraId="28735AEC" w14:textId="055711AF" w:rsidR="00F97C9E" w:rsidRPr="00161589" w:rsidRDefault="006A6803" w:rsidP="00F97C9E">
            <w:pPr>
              <w:tabs>
                <w:tab w:val="left" w:pos="1224"/>
              </w:tabs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510.000,00</w:t>
            </w:r>
          </w:p>
        </w:tc>
        <w:tc>
          <w:tcPr>
            <w:tcW w:w="830" w:type="pct"/>
          </w:tcPr>
          <w:p w14:paraId="6C73E24E" w14:textId="24577074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233.000,00</w:t>
            </w:r>
          </w:p>
        </w:tc>
        <w:tc>
          <w:tcPr>
            <w:tcW w:w="830" w:type="pct"/>
          </w:tcPr>
          <w:p w14:paraId="34BDAA9F" w14:textId="637A9D76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125.870,63</w:t>
            </w:r>
          </w:p>
        </w:tc>
      </w:tr>
      <w:tr w:rsidR="00F97C9E" w14:paraId="2587942F" w14:textId="77777777" w:rsidTr="000101ED">
        <w:tc>
          <w:tcPr>
            <w:tcW w:w="385" w:type="pct"/>
          </w:tcPr>
          <w:p w14:paraId="06C978A1" w14:textId="43AC0CB2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7" w:type="pct"/>
          </w:tcPr>
          <w:p w14:paraId="7A25794C" w14:textId="68B7E509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3.2. Kultura, tjelesna kultura i sport</w:t>
            </w:r>
          </w:p>
        </w:tc>
        <w:tc>
          <w:tcPr>
            <w:tcW w:w="898" w:type="pct"/>
          </w:tcPr>
          <w:p w14:paraId="0AAB5D63" w14:textId="255FD6C1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2.496.000,00</w:t>
            </w:r>
          </w:p>
        </w:tc>
        <w:tc>
          <w:tcPr>
            <w:tcW w:w="830" w:type="pct"/>
          </w:tcPr>
          <w:p w14:paraId="6B2A4D58" w14:textId="70FC16A8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805.000,00</w:t>
            </w:r>
          </w:p>
        </w:tc>
        <w:tc>
          <w:tcPr>
            <w:tcW w:w="830" w:type="pct"/>
          </w:tcPr>
          <w:p w14:paraId="50E61384" w14:textId="33C89A61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600.000,00</w:t>
            </w:r>
          </w:p>
        </w:tc>
      </w:tr>
      <w:tr w:rsidR="00F97C9E" w14:paraId="54F46E61" w14:textId="77777777" w:rsidTr="000101ED">
        <w:tc>
          <w:tcPr>
            <w:tcW w:w="385" w:type="pct"/>
          </w:tcPr>
          <w:p w14:paraId="0D8E336C" w14:textId="14514C3D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10.</w:t>
            </w:r>
          </w:p>
        </w:tc>
        <w:tc>
          <w:tcPr>
            <w:tcW w:w="2057" w:type="pct"/>
          </w:tcPr>
          <w:p w14:paraId="23577CAB" w14:textId="66052C63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3.3. Protupožarna i civilna zaštita</w:t>
            </w:r>
          </w:p>
        </w:tc>
        <w:tc>
          <w:tcPr>
            <w:tcW w:w="898" w:type="pct"/>
          </w:tcPr>
          <w:p w14:paraId="6E567C11" w14:textId="00BF9131" w:rsidR="00F97C9E" w:rsidRPr="00161589" w:rsidRDefault="006A6803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820.000,00</w:t>
            </w:r>
          </w:p>
        </w:tc>
        <w:tc>
          <w:tcPr>
            <w:tcW w:w="830" w:type="pct"/>
          </w:tcPr>
          <w:p w14:paraId="06E2911D" w14:textId="1CA085A6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440.000,00</w:t>
            </w:r>
          </w:p>
        </w:tc>
        <w:tc>
          <w:tcPr>
            <w:tcW w:w="830" w:type="pct"/>
          </w:tcPr>
          <w:p w14:paraId="3CE5BF9B" w14:textId="4C717D1E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352.875,32</w:t>
            </w:r>
          </w:p>
        </w:tc>
      </w:tr>
      <w:tr w:rsidR="00F97C9E" w14:paraId="07E5FC50" w14:textId="77777777" w:rsidTr="000101ED">
        <w:tc>
          <w:tcPr>
            <w:tcW w:w="385" w:type="pct"/>
          </w:tcPr>
          <w:p w14:paraId="5C96E9A6" w14:textId="395A84FA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11.</w:t>
            </w:r>
          </w:p>
        </w:tc>
        <w:tc>
          <w:tcPr>
            <w:tcW w:w="2057" w:type="pct"/>
          </w:tcPr>
          <w:p w14:paraId="248E7181" w14:textId="54EA1404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3.4. Razvoj civilnog društva</w:t>
            </w:r>
          </w:p>
        </w:tc>
        <w:tc>
          <w:tcPr>
            <w:tcW w:w="898" w:type="pct"/>
          </w:tcPr>
          <w:p w14:paraId="07A5206F" w14:textId="1016CDD5" w:rsidR="00F97C9E" w:rsidRPr="00161589" w:rsidRDefault="00F509FB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370.000,00</w:t>
            </w:r>
          </w:p>
        </w:tc>
        <w:tc>
          <w:tcPr>
            <w:tcW w:w="830" w:type="pct"/>
          </w:tcPr>
          <w:p w14:paraId="64D9E923" w14:textId="1A8369B2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179.000,00</w:t>
            </w:r>
          </w:p>
        </w:tc>
        <w:tc>
          <w:tcPr>
            <w:tcW w:w="830" w:type="pct"/>
          </w:tcPr>
          <w:p w14:paraId="16D1C101" w14:textId="16F8A283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108.416,63</w:t>
            </w:r>
          </w:p>
        </w:tc>
      </w:tr>
      <w:tr w:rsidR="00F97C9E" w14:paraId="57BF7C00" w14:textId="77777777" w:rsidTr="000101ED">
        <w:tc>
          <w:tcPr>
            <w:tcW w:w="385" w:type="pct"/>
          </w:tcPr>
          <w:p w14:paraId="02152EBE" w14:textId="1E0C1426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12.</w:t>
            </w:r>
          </w:p>
        </w:tc>
        <w:tc>
          <w:tcPr>
            <w:tcW w:w="2057" w:type="pct"/>
          </w:tcPr>
          <w:p w14:paraId="01AEE487" w14:textId="59ED63A3" w:rsidR="00F97C9E" w:rsidRPr="00161589" w:rsidRDefault="00F97C9E" w:rsidP="00F97C9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3.5. Zaštita i unapređenje prirodnog okoliša</w:t>
            </w:r>
          </w:p>
        </w:tc>
        <w:tc>
          <w:tcPr>
            <w:tcW w:w="898" w:type="pct"/>
          </w:tcPr>
          <w:p w14:paraId="2D81B6AF" w14:textId="44A5C691" w:rsidR="00F97C9E" w:rsidRPr="00161589" w:rsidRDefault="00F509FB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405.000,00</w:t>
            </w:r>
          </w:p>
        </w:tc>
        <w:tc>
          <w:tcPr>
            <w:tcW w:w="830" w:type="pct"/>
          </w:tcPr>
          <w:p w14:paraId="644A256B" w14:textId="00B70935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205.000,00</w:t>
            </w:r>
          </w:p>
        </w:tc>
        <w:tc>
          <w:tcPr>
            <w:tcW w:w="830" w:type="pct"/>
          </w:tcPr>
          <w:p w14:paraId="0B8A67DF" w14:textId="6D30D104" w:rsidR="00F97C9E" w:rsidRPr="00161589" w:rsidRDefault="00F97C9E" w:rsidP="00F97C9E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161589">
              <w:rPr>
                <w:rFonts w:ascii="Cambria" w:hAnsi="Cambria"/>
                <w:color w:val="4472C4" w:themeColor="accent1"/>
                <w:sz w:val="20"/>
                <w:szCs w:val="20"/>
              </w:rPr>
              <w:t>94.221,28</w:t>
            </w:r>
          </w:p>
        </w:tc>
      </w:tr>
    </w:tbl>
    <w:p w14:paraId="6AFF2224" w14:textId="6C3ACB17" w:rsidR="00B56C2E" w:rsidRPr="00B56C2E" w:rsidRDefault="00B56C2E" w:rsidP="00B56C2E">
      <w:pPr>
        <w:pStyle w:val="Odlomakpopisa"/>
        <w:numPr>
          <w:ilvl w:val="0"/>
          <w:numId w:val="14"/>
        </w:numPr>
        <w:spacing w:before="240" w:after="20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12" w:name="_Toc125617100"/>
      <w:bookmarkEnd w:id="11"/>
      <w:r w:rsidRPr="00E378EC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Analiza statusa provedbene mjere</w:t>
      </w:r>
      <w:bookmarkEnd w:id="12"/>
    </w:p>
    <w:p w14:paraId="2EF70693" w14:textId="15ABFEBF" w:rsidR="00DB2D39" w:rsidRDefault="004073CD" w:rsidP="004B5CD6">
      <w:pPr>
        <w:pStyle w:val="Default"/>
        <w:spacing w:after="200" w:line="276" w:lineRule="auto"/>
        <w:ind w:firstLine="567"/>
        <w:jc w:val="both"/>
        <w:rPr>
          <w:rFonts w:ascii="Cambria" w:hAnsi="Cambria"/>
        </w:rPr>
      </w:pPr>
      <w:r w:rsidRPr="00BA0BB6">
        <w:rPr>
          <w:rFonts w:ascii="Cambria" w:hAnsi="Cambria"/>
        </w:rPr>
        <w:t xml:space="preserve">Općina </w:t>
      </w:r>
      <w:r w:rsidR="00DE3A2B" w:rsidRPr="00BA0BB6">
        <w:rPr>
          <w:rFonts w:ascii="Cambria" w:hAnsi="Cambria"/>
        </w:rPr>
        <w:tab/>
        <w:t>Velika Ludina</w:t>
      </w:r>
      <w:r w:rsidR="00960D58" w:rsidRPr="00BA0BB6">
        <w:rPr>
          <w:rFonts w:ascii="Cambria" w:hAnsi="Cambria"/>
        </w:rPr>
        <w:t xml:space="preserve"> </w:t>
      </w:r>
      <w:r w:rsidRPr="00BA0BB6">
        <w:rPr>
          <w:rFonts w:ascii="Cambria" w:hAnsi="Cambria"/>
        </w:rPr>
        <w:t xml:space="preserve">je u Provedbenom programu </w:t>
      </w:r>
      <w:r w:rsidRPr="00BA0BB6">
        <w:rPr>
          <w:rFonts w:ascii="Cambria" w:hAnsi="Cambria"/>
          <w:color w:val="auto"/>
        </w:rPr>
        <w:t xml:space="preserve">utvrdila ukupno </w:t>
      </w:r>
      <w:r w:rsidR="00343D16" w:rsidRPr="00BA0BB6">
        <w:rPr>
          <w:rFonts w:ascii="Cambria" w:hAnsi="Cambria"/>
          <w:color w:val="auto"/>
        </w:rPr>
        <w:t>12</w:t>
      </w:r>
      <w:r w:rsidRPr="00BA0BB6">
        <w:rPr>
          <w:rFonts w:ascii="Cambria" w:hAnsi="Cambria"/>
          <w:color w:val="auto"/>
        </w:rPr>
        <w:t xml:space="preserve"> mjera</w:t>
      </w:r>
      <w:r w:rsidR="003B70A7" w:rsidRPr="00BA0BB6">
        <w:rPr>
          <w:rFonts w:ascii="Cambria" w:hAnsi="Cambria"/>
          <w:color w:val="auto"/>
        </w:rPr>
        <w:t>. Tijekom izvještajnog razdoblja</w:t>
      </w:r>
      <w:r w:rsidR="00A614F0" w:rsidRPr="00BA0BB6">
        <w:rPr>
          <w:rFonts w:ascii="Cambria" w:hAnsi="Cambria"/>
        </w:rPr>
        <w:t xml:space="preserve"> </w:t>
      </w:r>
      <w:r w:rsidR="00305597" w:rsidRPr="00BA0BB6">
        <w:rPr>
          <w:rFonts w:ascii="Cambria" w:hAnsi="Cambria"/>
        </w:rPr>
        <w:t>prema planiranoj dinamici provedeno je 6 mjera, a ostalih 6 označeno je statusom “</w:t>
      </w:r>
      <w:r w:rsidR="00001C22">
        <w:rPr>
          <w:rFonts w:ascii="Cambria" w:hAnsi="Cambria"/>
        </w:rPr>
        <w:t>U</w:t>
      </w:r>
      <w:r w:rsidR="00DF1303">
        <w:rPr>
          <w:rFonts w:ascii="Cambria" w:hAnsi="Cambria"/>
        </w:rPr>
        <w:t xml:space="preserve"> tijeku</w:t>
      </w:r>
      <w:r w:rsidR="00305597" w:rsidRPr="00BA0BB6">
        <w:rPr>
          <w:rFonts w:ascii="Cambria" w:hAnsi="Cambria"/>
        </w:rPr>
        <w:t>“</w:t>
      </w:r>
      <w:r w:rsidR="007F0B9B" w:rsidRPr="00BA0BB6">
        <w:rPr>
          <w:rFonts w:ascii="Cambria" w:hAnsi="Cambria"/>
        </w:rPr>
        <w:t>.</w:t>
      </w:r>
      <w:r w:rsidR="00A614F0">
        <w:rPr>
          <w:rFonts w:ascii="Cambria" w:hAnsi="Cambria"/>
        </w:rPr>
        <w:t xml:space="preserve"> </w:t>
      </w:r>
    </w:p>
    <w:p w14:paraId="748454EC" w14:textId="38359BAF" w:rsidR="004073CD" w:rsidRPr="00C10108" w:rsidRDefault="004073CD" w:rsidP="004073CD">
      <w:pPr>
        <w:spacing w:before="240" w:after="0" w:line="240" w:lineRule="auto"/>
        <w:jc w:val="center"/>
        <w:rPr>
          <w:rFonts w:ascii="Cambria" w:eastAsia="Calibri" w:hAnsi="Cambria" w:cs="Times New Roman"/>
          <w:bCs/>
          <w:i/>
          <w:iCs/>
          <w:szCs w:val="18"/>
          <w:lang w:eastAsia="hr-HR"/>
        </w:rPr>
      </w:pPr>
      <w:bookmarkStart w:id="13" w:name="_Toc109731108"/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t xml:space="preserve">Tablica </w: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BB4803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2</w:t>
      </w:r>
      <w:r w:rsidRPr="00C10108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r>
        <w:rPr>
          <w:rFonts w:ascii="Cambria" w:eastAsia="Calibri" w:hAnsi="Cambria" w:cs="Times New Roman"/>
          <w:i/>
          <w:iCs/>
          <w:szCs w:val="18"/>
          <w:lang w:eastAsia="hr-HR"/>
        </w:rPr>
        <w:t>. Prikaz statusa provedbene mjere</w:t>
      </w:r>
      <w:bookmarkEnd w:id="13"/>
    </w:p>
    <w:tbl>
      <w:tblPr>
        <w:tblStyle w:val="Reetkatablice"/>
        <w:tblW w:w="5000" w:type="pct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877"/>
        <w:gridCol w:w="4647"/>
        <w:gridCol w:w="3538"/>
      </w:tblGrid>
      <w:tr w:rsidR="004073CD" w14:paraId="494EF3AA" w14:textId="77777777" w:rsidTr="00135ACD">
        <w:tc>
          <w:tcPr>
            <w:tcW w:w="484" w:type="pct"/>
            <w:shd w:val="clear" w:color="auto" w:fill="D9E2F3" w:themeFill="accent1" w:themeFillTint="33"/>
            <w:vAlign w:val="center"/>
          </w:tcPr>
          <w:p w14:paraId="13BAE0E4" w14:textId="77777777" w:rsidR="004073CD" w:rsidRPr="00C31DA8" w:rsidRDefault="004073CD" w:rsidP="00653525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C31DA8">
              <w:rPr>
                <w:rFonts w:ascii="Cambria" w:hAnsi="Cambria"/>
                <w:b/>
                <w:bCs/>
                <w:color w:val="4472C4" w:themeColor="accent1"/>
              </w:rPr>
              <w:t>R.br.</w:t>
            </w:r>
          </w:p>
        </w:tc>
        <w:tc>
          <w:tcPr>
            <w:tcW w:w="2564" w:type="pct"/>
            <w:shd w:val="clear" w:color="auto" w:fill="D9E2F3" w:themeFill="accent1" w:themeFillTint="33"/>
            <w:vAlign w:val="center"/>
          </w:tcPr>
          <w:p w14:paraId="035247C0" w14:textId="1D8A12DA" w:rsidR="004073CD" w:rsidRPr="00C31DA8" w:rsidRDefault="004073CD" w:rsidP="00653525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C31DA8">
              <w:rPr>
                <w:rFonts w:ascii="Cambria" w:hAnsi="Cambria"/>
                <w:b/>
                <w:bCs/>
                <w:color w:val="4472C4" w:themeColor="accent1"/>
              </w:rPr>
              <w:t>Naziv mjere</w:t>
            </w:r>
          </w:p>
        </w:tc>
        <w:tc>
          <w:tcPr>
            <w:tcW w:w="1952" w:type="pct"/>
            <w:shd w:val="clear" w:color="auto" w:fill="D9E2F3" w:themeFill="accent1" w:themeFillTint="33"/>
            <w:vAlign w:val="center"/>
          </w:tcPr>
          <w:p w14:paraId="069737B7" w14:textId="5447703D" w:rsidR="004073CD" w:rsidRPr="00C31DA8" w:rsidRDefault="00135ACD" w:rsidP="00653525">
            <w:pPr>
              <w:jc w:val="center"/>
              <w:rPr>
                <w:rFonts w:ascii="Cambria" w:hAnsi="Cambria"/>
                <w:b/>
                <w:bCs/>
                <w:color w:val="4472C4" w:themeColor="accent1"/>
              </w:rPr>
            </w:pPr>
            <w:r w:rsidRPr="00C31DA8">
              <w:rPr>
                <w:rFonts w:ascii="Cambria" w:hAnsi="Cambria"/>
                <w:b/>
                <w:bCs/>
                <w:color w:val="4472C4" w:themeColor="accent1"/>
              </w:rPr>
              <w:t>Status provedbe</w:t>
            </w:r>
          </w:p>
        </w:tc>
      </w:tr>
      <w:tr w:rsidR="00222E15" w14:paraId="0FE6D887" w14:textId="77777777" w:rsidTr="00135ACD">
        <w:tc>
          <w:tcPr>
            <w:tcW w:w="484" w:type="pct"/>
            <w:vAlign w:val="center"/>
          </w:tcPr>
          <w:p w14:paraId="74E6AB3A" w14:textId="575BBF02" w:rsidR="00222E15" w:rsidRPr="00042FCE" w:rsidRDefault="00222E15" w:rsidP="00222E1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bookmarkStart w:id="14" w:name="_Hlk108098123"/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</w:t>
            </w:r>
            <w:r w:rsidR="0010756A"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2564" w:type="pct"/>
          </w:tcPr>
          <w:p w14:paraId="5043D48B" w14:textId="40A43753" w:rsidR="00222E15" w:rsidRPr="00042FCE" w:rsidRDefault="0010756A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1.1. Komunalno gospodarstvo</w:t>
            </w:r>
          </w:p>
        </w:tc>
        <w:tc>
          <w:tcPr>
            <w:tcW w:w="1952" w:type="pct"/>
          </w:tcPr>
          <w:p w14:paraId="553DB7BB" w14:textId="24DD8582" w:rsidR="00222E15" w:rsidRPr="00042FCE" w:rsidRDefault="00804BA7" w:rsidP="00222E1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222E15" w14:paraId="6F76BABD" w14:textId="77777777" w:rsidTr="00135ACD">
        <w:tc>
          <w:tcPr>
            <w:tcW w:w="484" w:type="pct"/>
            <w:vAlign w:val="center"/>
          </w:tcPr>
          <w:p w14:paraId="260D75E2" w14:textId="77777777" w:rsidR="00222E15" w:rsidRPr="00042FCE" w:rsidRDefault="00222E15" w:rsidP="00222E1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2.</w:t>
            </w:r>
          </w:p>
        </w:tc>
        <w:tc>
          <w:tcPr>
            <w:tcW w:w="2564" w:type="pct"/>
          </w:tcPr>
          <w:p w14:paraId="6D701379" w14:textId="3E70CC79" w:rsidR="00222E15" w:rsidRPr="00042FCE" w:rsidRDefault="0010756A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1.2. Prometna sigurnost</w:t>
            </w:r>
          </w:p>
        </w:tc>
        <w:tc>
          <w:tcPr>
            <w:tcW w:w="1952" w:type="pct"/>
          </w:tcPr>
          <w:p w14:paraId="7FA807E2" w14:textId="22849332" w:rsidR="00222E15" w:rsidRPr="00042FCE" w:rsidRDefault="00670CE1" w:rsidP="00222E15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804BA7" w14:paraId="1F7F03DE" w14:textId="77777777" w:rsidTr="00135ACD">
        <w:tc>
          <w:tcPr>
            <w:tcW w:w="484" w:type="pct"/>
            <w:vAlign w:val="center"/>
          </w:tcPr>
          <w:p w14:paraId="38E6D1AE" w14:textId="77777777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</w:t>
            </w:r>
          </w:p>
        </w:tc>
        <w:tc>
          <w:tcPr>
            <w:tcW w:w="2564" w:type="pct"/>
          </w:tcPr>
          <w:p w14:paraId="0A06E525" w14:textId="5E41B76F" w:rsidR="00804BA7" w:rsidRPr="00042FCE" w:rsidRDefault="00804BA7" w:rsidP="00804BA7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1.3. Gospodarski razvoj</w:t>
            </w:r>
          </w:p>
        </w:tc>
        <w:tc>
          <w:tcPr>
            <w:tcW w:w="1952" w:type="pct"/>
          </w:tcPr>
          <w:p w14:paraId="45916341" w14:textId="2DE07627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74BB6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804BA7" w14:paraId="7B8EB8AD" w14:textId="77777777" w:rsidTr="00135ACD">
        <w:tc>
          <w:tcPr>
            <w:tcW w:w="484" w:type="pct"/>
            <w:vAlign w:val="center"/>
          </w:tcPr>
          <w:p w14:paraId="66C410EC" w14:textId="77777777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4.</w:t>
            </w:r>
          </w:p>
        </w:tc>
        <w:tc>
          <w:tcPr>
            <w:tcW w:w="2564" w:type="pct"/>
          </w:tcPr>
          <w:p w14:paraId="0ACA0D32" w14:textId="510DBD21" w:rsidR="00804BA7" w:rsidRPr="00042FCE" w:rsidRDefault="00804BA7" w:rsidP="00804BA7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1.4. Uređenje naselja</w:t>
            </w:r>
          </w:p>
        </w:tc>
        <w:tc>
          <w:tcPr>
            <w:tcW w:w="1952" w:type="pct"/>
          </w:tcPr>
          <w:p w14:paraId="0468FA61" w14:textId="792F017B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74BB6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E022BD" w14:paraId="4668831E" w14:textId="77777777" w:rsidTr="00135ACD">
        <w:tc>
          <w:tcPr>
            <w:tcW w:w="484" w:type="pct"/>
            <w:vAlign w:val="center"/>
          </w:tcPr>
          <w:p w14:paraId="2D4FBB63" w14:textId="77777777" w:rsidR="00E022BD" w:rsidRPr="00042FCE" w:rsidRDefault="00E022BD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5.</w:t>
            </w:r>
          </w:p>
        </w:tc>
        <w:tc>
          <w:tcPr>
            <w:tcW w:w="2564" w:type="pct"/>
          </w:tcPr>
          <w:p w14:paraId="66D4863A" w14:textId="430CF063" w:rsidR="00E022BD" w:rsidRPr="00042FCE" w:rsidRDefault="003C7438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2.1. Lokalna uprava i administracija</w:t>
            </w:r>
          </w:p>
        </w:tc>
        <w:tc>
          <w:tcPr>
            <w:tcW w:w="1952" w:type="pct"/>
          </w:tcPr>
          <w:p w14:paraId="022E40EE" w14:textId="58EA2422" w:rsidR="00E022BD" w:rsidRPr="00042FCE" w:rsidRDefault="004C0ED9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804BA7" w14:paraId="633A4C92" w14:textId="77777777" w:rsidTr="00135ACD">
        <w:tc>
          <w:tcPr>
            <w:tcW w:w="484" w:type="pct"/>
            <w:vAlign w:val="center"/>
          </w:tcPr>
          <w:p w14:paraId="327AFCDA" w14:textId="77777777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6.</w:t>
            </w:r>
          </w:p>
        </w:tc>
        <w:tc>
          <w:tcPr>
            <w:tcW w:w="2564" w:type="pct"/>
          </w:tcPr>
          <w:p w14:paraId="334300B3" w14:textId="54B4C78F" w:rsidR="00804BA7" w:rsidRPr="00042FCE" w:rsidRDefault="00804BA7" w:rsidP="00804BA7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2.2. Odgoj i obrazovanje</w:t>
            </w:r>
          </w:p>
        </w:tc>
        <w:tc>
          <w:tcPr>
            <w:tcW w:w="1952" w:type="pct"/>
          </w:tcPr>
          <w:p w14:paraId="2C7EB423" w14:textId="6EEA246B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4774E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804BA7" w14:paraId="059D6329" w14:textId="77777777" w:rsidTr="00135ACD">
        <w:tc>
          <w:tcPr>
            <w:tcW w:w="484" w:type="pct"/>
            <w:vAlign w:val="center"/>
          </w:tcPr>
          <w:p w14:paraId="4E986F9B" w14:textId="77777777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7.</w:t>
            </w:r>
          </w:p>
        </w:tc>
        <w:tc>
          <w:tcPr>
            <w:tcW w:w="2564" w:type="pct"/>
          </w:tcPr>
          <w:p w14:paraId="48FE5CBB" w14:textId="13410084" w:rsidR="00804BA7" w:rsidRPr="00042FCE" w:rsidRDefault="00804BA7" w:rsidP="00804BA7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2.3. Socijalna skrb i demografija</w:t>
            </w:r>
          </w:p>
        </w:tc>
        <w:tc>
          <w:tcPr>
            <w:tcW w:w="1952" w:type="pct"/>
          </w:tcPr>
          <w:p w14:paraId="61386073" w14:textId="11569F59" w:rsidR="00804BA7" w:rsidRPr="00042FCE" w:rsidRDefault="00804BA7" w:rsidP="00804BA7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C4774E"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10756A" w14:paraId="721F5050" w14:textId="77777777" w:rsidTr="00135ACD">
        <w:tc>
          <w:tcPr>
            <w:tcW w:w="484" w:type="pct"/>
            <w:vAlign w:val="center"/>
          </w:tcPr>
          <w:p w14:paraId="10FC73AA" w14:textId="65CCFEC2" w:rsidR="0010756A" w:rsidRPr="00042FCE" w:rsidRDefault="003C7438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8.</w:t>
            </w:r>
          </w:p>
        </w:tc>
        <w:tc>
          <w:tcPr>
            <w:tcW w:w="2564" w:type="pct"/>
          </w:tcPr>
          <w:p w14:paraId="3FEDFD9A" w14:textId="51C11A2E" w:rsidR="0010756A" w:rsidRPr="00042FCE" w:rsidRDefault="003C7438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3.1. Primarna zdravstvena zaštita</w:t>
            </w:r>
          </w:p>
        </w:tc>
        <w:tc>
          <w:tcPr>
            <w:tcW w:w="1952" w:type="pct"/>
          </w:tcPr>
          <w:p w14:paraId="2826C34E" w14:textId="549543E1" w:rsidR="0010756A" w:rsidRPr="00042FCE" w:rsidRDefault="004C0ED9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10756A" w14:paraId="0C5FEB3F" w14:textId="77777777" w:rsidTr="00135ACD">
        <w:tc>
          <w:tcPr>
            <w:tcW w:w="484" w:type="pct"/>
            <w:vAlign w:val="center"/>
          </w:tcPr>
          <w:p w14:paraId="56504AA6" w14:textId="7AD4F396" w:rsidR="0010756A" w:rsidRPr="00042FCE" w:rsidRDefault="003C7438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9.</w:t>
            </w:r>
          </w:p>
        </w:tc>
        <w:tc>
          <w:tcPr>
            <w:tcW w:w="2564" w:type="pct"/>
          </w:tcPr>
          <w:p w14:paraId="614CA9A1" w14:textId="23D20F45" w:rsidR="0010756A" w:rsidRPr="00042FCE" w:rsidRDefault="00593267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3.2. Kultura, tjelesna kultura i sport</w:t>
            </w:r>
          </w:p>
        </w:tc>
        <w:tc>
          <w:tcPr>
            <w:tcW w:w="1952" w:type="pct"/>
          </w:tcPr>
          <w:p w14:paraId="551471D5" w14:textId="1F968765" w:rsidR="0010756A" w:rsidRPr="00042FCE" w:rsidRDefault="004C0ED9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10756A" w14:paraId="45F6B917" w14:textId="77777777" w:rsidTr="00135ACD">
        <w:tc>
          <w:tcPr>
            <w:tcW w:w="484" w:type="pct"/>
            <w:vAlign w:val="center"/>
          </w:tcPr>
          <w:p w14:paraId="6FB83613" w14:textId="31829969" w:rsidR="0010756A" w:rsidRPr="00042FCE" w:rsidRDefault="003C7438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10.</w:t>
            </w:r>
          </w:p>
        </w:tc>
        <w:tc>
          <w:tcPr>
            <w:tcW w:w="2564" w:type="pct"/>
          </w:tcPr>
          <w:p w14:paraId="08FF77C8" w14:textId="01B115E0" w:rsidR="0010756A" w:rsidRPr="00042FCE" w:rsidRDefault="00593267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3.3. Protupožarna i civilna zaštita</w:t>
            </w:r>
          </w:p>
        </w:tc>
        <w:tc>
          <w:tcPr>
            <w:tcW w:w="1952" w:type="pct"/>
          </w:tcPr>
          <w:p w14:paraId="4BA2F751" w14:textId="01012286" w:rsidR="0010756A" w:rsidRPr="00042FCE" w:rsidRDefault="00804BA7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10756A" w14:paraId="7BB04B65" w14:textId="77777777" w:rsidTr="00135ACD">
        <w:tc>
          <w:tcPr>
            <w:tcW w:w="484" w:type="pct"/>
            <w:vAlign w:val="center"/>
          </w:tcPr>
          <w:p w14:paraId="4A329FDA" w14:textId="15BE19F3" w:rsidR="0010756A" w:rsidRPr="00042FCE" w:rsidRDefault="003C7438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11.</w:t>
            </w:r>
          </w:p>
        </w:tc>
        <w:tc>
          <w:tcPr>
            <w:tcW w:w="2564" w:type="pct"/>
          </w:tcPr>
          <w:p w14:paraId="132B4D35" w14:textId="4ADA77CC" w:rsidR="0010756A" w:rsidRPr="00042FCE" w:rsidRDefault="00593267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3.4. Razvoj civilnog društva</w:t>
            </w:r>
          </w:p>
        </w:tc>
        <w:tc>
          <w:tcPr>
            <w:tcW w:w="1952" w:type="pct"/>
          </w:tcPr>
          <w:p w14:paraId="7F3DAA04" w14:textId="053A9313" w:rsidR="0010756A" w:rsidRPr="00042FCE" w:rsidRDefault="004C0ED9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593267" w14:paraId="4EFCC698" w14:textId="77777777" w:rsidTr="00135ACD">
        <w:tc>
          <w:tcPr>
            <w:tcW w:w="484" w:type="pct"/>
            <w:vAlign w:val="center"/>
          </w:tcPr>
          <w:p w14:paraId="17129729" w14:textId="391A533B" w:rsidR="00593267" w:rsidRPr="00042FCE" w:rsidRDefault="00593267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12.</w:t>
            </w:r>
          </w:p>
        </w:tc>
        <w:tc>
          <w:tcPr>
            <w:tcW w:w="2564" w:type="pct"/>
          </w:tcPr>
          <w:p w14:paraId="3F3DBD90" w14:textId="465E5BB5" w:rsidR="00593267" w:rsidRPr="00042FCE" w:rsidRDefault="00593267" w:rsidP="00E022B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3.5. Zaštita i unapređenje prirodnog okoliša</w:t>
            </w:r>
          </w:p>
        </w:tc>
        <w:tc>
          <w:tcPr>
            <w:tcW w:w="1952" w:type="pct"/>
          </w:tcPr>
          <w:p w14:paraId="3E9E0398" w14:textId="2C1A4A9C" w:rsidR="00593267" w:rsidRPr="00042FCE" w:rsidRDefault="004C0ED9" w:rsidP="00E022BD">
            <w:pPr>
              <w:jc w:val="center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042FCE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</w:tbl>
    <w:p w14:paraId="44316E09" w14:textId="302C269E" w:rsidR="00400DA5" w:rsidRDefault="00400DA5" w:rsidP="00B56C2E">
      <w:pPr>
        <w:pStyle w:val="Odlomakpopisa"/>
        <w:numPr>
          <w:ilvl w:val="0"/>
          <w:numId w:val="14"/>
        </w:numPr>
        <w:spacing w:before="240" w:after="20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15" w:name="_Toc125617101"/>
      <w:bookmarkEnd w:id="14"/>
      <w:r w:rsidRPr="00E378EC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Opis statusa provedbene mjere</w:t>
      </w:r>
      <w:bookmarkEnd w:id="15"/>
    </w:p>
    <w:p w14:paraId="7DAF0CAD" w14:textId="15384629" w:rsidR="00B753A9" w:rsidRPr="00B753A9" w:rsidRDefault="00B753A9" w:rsidP="004B5CD6">
      <w:pPr>
        <w:spacing w:after="200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mjera </w:t>
      </w:r>
      <w:r w:rsidRPr="00B753A9">
        <w:rPr>
          <w:rFonts w:ascii="Cambria" w:hAnsi="Cambria"/>
          <w:sz w:val="24"/>
          <w:szCs w:val="24"/>
        </w:rPr>
        <w:t>opisan</w:t>
      </w:r>
      <w:r>
        <w:rPr>
          <w:rFonts w:ascii="Cambria" w:hAnsi="Cambria"/>
          <w:sz w:val="24"/>
          <w:szCs w:val="24"/>
        </w:rPr>
        <w:t>ih</w:t>
      </w:r>
      <w:r w:rsidRPr="00B753A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Pr="00B753A9">
        <w:rPr>
          <w:rFonts w:ascii="Cambria" w:hAnsi="Cambria"/>
          <w:sz w:val="24"/>
          <w:szCs w:val="24"/>
        </w:rPr>
        <w:t xml:space="preserve"> Provedben</w:t>
      </w:r>
      <w:r>
        <w:rPr>
          <w:rFonts w:ascii="Cambria" w:hAnsi="Cambria"/>
          <w:sz w:val="24"/>
          <w:szCs w:val="24"/>
        </w:rPr>
        <w:t>o</w:t>
      </w:r>
      <w:r w:rsidRPr="00B753A9">
        <w:rPr>
          <w:rFonts w:ascii="Cambria" w:hAnsi="Cambria"/>
          <w:sz w:val="24"/>
          <w:szCs w:val="24"/>
        </w:rPr>
        <w:t>m program</w:t>
      </w:r>
      <w:r>
        <w:rPr>
          <w:rFonts w:ascii="Cambria" w:hAnsi="Cambria"/>
          <w:sz w:val="24"/>
          <w:szCs w:val="24"/>
        </w:rPr>
        <w:t>u</w:t>
      </w:r>
      <w:r w:rsidRPr="00B753A9">
        <w:rPr>
          <w:rFonts w:ascii="Cambria" w:hAnsi="Cambria"/>
          <w:sz w:val="24"/>
          <w:szCs w:val="24"/>
        </w:rPr>
        <w:t xml:space="preserve"> nastoje se realizirati opći ciljevi razvoja Općine </w:t>
      </w:r>
      <w:r w:rsidR="00026F1C">
        <w:rPr>
          <w:rFonts w:ascii="Cambria" w:hAnsi="Cambria"/>
          <w:sz w:val="24"/>
          <w:szCs w:val="24"/>
        </w:rPr>
        <w:t>Velika Ludina</w:t>
      </w:r>
      <w:r w:rsidRPr="00B753A9">
        <w:rPr>
          <w:rFonts w:ascii="Cambria" w:hAnsi="Cambria"/>
          <w:sz w:val="24"/>
          <w:szCs w:val="24"/>
        </w:rPr>
        <w:t xml:space="preserve">, definirani nadređenim aktima strateškog planiranja. Stoga je neophodno omogućiti preduvjete za realizaciju uravnoteženog općinskog razvoja temeljenog na principima održivosti u funkciji unapređenja kvalitete života stanovnika te regulacije depopulacijskih trendova. </w:t>
      </w:r>
    </w:p>
    <w:p w14:paraId="28D24D5F" w14:textId="53D771E4" w:rsidR="00222E15" w:rsidRDefault="00B753A9" w:rsidP="00AD6814">
      <w:pPr>
        <w:ind w:firstLine="567"/>
        <w:jc w:val="both"/>
        <w:rPr>
          <w:rFonts w:ascii="Cambria" w:hAnsi="Cambria"/>
          <w:sz w:val="24"/>
          <w:szCs w:val="24"/>
        </w:rPr>
      </w:pPr>
      <w:r w:rsidRPr="00B753A9">
        <w:rPr>
          <w:rFonts w:ascii="Cambria" w:hAnsi="Cambria"/>
          <w:sz w:val="24"/>
          <w:szCs w:val="24"/>
        </w:rPr>
        <w:t>Mjere se razrađuju po provedbenim aktivnostima (u projektima ili drugim provedbenim mehanizmima). Mjere predstavljaju ključnu poveznicu s proračunom budući da se aktivnosti i projekti financiraju u okviru proračunskih programa. Aktivnosti i projekti utvrđeni u proračunu moraju se preuzeti i u sustav strateškoga planiranja.</w:t>
      </w:r>
    </w:p>
    <w:p w14:paraId="0B391365" w14:textId="77777777" w:rsidR="00222E15" w:rsidRDefault="00222E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151F5869" w14:textId="36FBB6B9" w:rsidR="00B753A9" w:rsidRPr="00B753A9" w:rsidRDefault="00B753A9" w:rsidP="00B753A9">
      <w:pPr>
        <w:spacing w:before="240" w:after="0" w:line="240" w:lineRule="auto"/>
        <w:jc w:val="center"/>
        <w:rPr>
          <w:rFonts w:ascii="Cambria" w:eastAsia="Calibri" w:hAnsi="Cambria" w:cs="Times New Roman"/>
          <w:bCs/>
          <w:i/>
          <w:iCs/>
          <w:szCs w:val="18"/>
          <w:lang w:eastAsia="hr-HR"/>
        </w:rPr>
      </w:pPr>
      <w:bookmarkStart w:id="16" w:name="_Toc109731109"/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lastRenderedPageBreak/>
        <w:t xml:space="preserve">Tablica </w: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begin"/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instrText xml:space="preserve"> SEQ Tablica \* ARABIC </w:instrText>
      </w:r>
      <w:r w:rsidRPr="00C10108">
        <w:rPr>
          <w:rFonts w:ascii="Cambria" w:eastAsia="Calibri" w:hAnsi="Cambria" w:cs="Times New Roman"/>
          <w:i/>
          <w:iCs/>
          <w:szCs w:val="18"/>
          <w:lang w:eastAsia="hr-HR"/>
        </w:rPr>
        <w:fldChar w:fldCharType="separate"/>
      </w:r>
      <w:r w:rsidR="00BB4803">
        <w:rPr>
          <w:rFonts w:ascii="Cambria" w:eastAsia="Calibri" w:hAnsi="Cambria" w:cs="Times New Roman"/>
          <w:i/>
          <w:iCs/>
          <w:noProof/>
          <w:szCs w:val="18"/>
          <w:lang w:eastAsia="hr-HR"/>
        </w:rPr>
        <w:t>3</w:t>
      </w:r>
      <w:r w:rsidRPr="00C10108">
        <w:rPr>
          <w:rFonts w:ascii="Cambria" w:eastAsia="Calibri" w:hAnsi="Cambria" w:cs="Times New Roman"/>
          <w:i/>
          <w:iCs/>
          <w:noProof/>
          <w:szCs w:val="18"/>
          <w:lang w:eastAsia="hr-HR"/>
        </w:rPr>
        <w:fldChar w:fldCharType="end"/>
      </w:r>
      <w:r>
        <w:rPr>
          <w:rFonts w:ascii="Cambria" w:eastAsia="Calibri" w:hAnsi="Cambria" w:cs="Times New Roman"/>
          <w:i/>
          <w:iCs/>
          <w:szCs w:val="18"/>
          <w:lang w:eastAsia="hr-HR"/>
        </w:rPr>
        <w:t>. Opis statusa provedbe mjera</w:t>
      </w:r>
      <w:bookmarkEnd w:id="16"/>
    </w:p>
    <w:tbl>
      <w:tblPr>
        <w:tblStyle w:val="Reetkatablice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627DB" w:rsidRPr="007D5DE5" w14:paraId="573F6809" w14:textId="77777777" w:rsidTr="009B54FA">
        <w:tc>
          <w:tcPr>
            <w:tcW w:w="9062" w:type="dxa"/>
            <w:gridSpan w:val="2"/>
            <w:shd w:val="clear" w:color="auto" w:fill="D9E2F3" w:themeFill="accent1" w:themeFillTint="33"/>
          </w:tcPr>
          <w:p w14:paraId="2ED25CD0" w14:textId="4E507319" w:rsidR="008627DB" w:rsidRPr="007D5DE5" w:rsidRDefault="006C2D4B" w:rsidP="008627DB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1.1. Komunalno gospodarstvo</w:t>
            </w:r>
          </w:p>
        </w:tc>
      </w:tr>
      <w:tr w:rsidR="008627DB" w:rsidRPr="007D5DE5" w14:paraId="4AA4C144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3686FE42" w14:textId="77777777" w:rsidR="008627DB" w:rsidRPr="007D5DE5" w:rsidRDefault="008627DB" w:rsidP="008627D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73D4ED69" w14:textId="0FC0A644" w:rsidR="008627DB" w:rsidRPr="007D5DE5" w:rsidRDefault="00C4715A" w:rsidP="008627D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222E15" w:rsidRPr="007D5DE5" w14:paraId="10D061E4" w14:textId="77777777" w:rsidTr="009A6744">
        <w:tc>
          <w:tcPr>
            <w:tcW w:w="3681" w:type="dxa"/>
            <w:shd w:val="clear" w:color="auto" w:fill="D9E2F3" w:themeFill="accent1" w:themeFillTint="33"/>
            <w:vAlign w:val="center"/>
          </w:tcPr>
          <w:p w14:paraId="2D972BBD" w14:textId="218AF414" w:rsidR="00222E15" w:rsidRPr="007D5DE5" w:rsidRDefault="00222E15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1B75C9EE" w14:textId="0EF4FEE1" w:rsidR="00222E15" w:rsidRPr="007D5DE5" w:rsidRDefault="00050EB5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6.860.000,00</w:t>
            </w:r>
          </w:p>
        </w:tc>
      </w:tr>
      <w:tr w:rsidR="00222E15" w:rsidRPr="007D5DE5" w14:paraId="0DF2BC80" w14:textId="77777777" w:rsidTr="00923B46">
        <w:tc>
          <w:tcPr>
            <w:tcW w:w="3681" w:type="dxa"/>
            <w:shd w:val="clear" w:color="auto" w:fill="D9E2F3" w:themeFill="accent1" w:themeFillTint="33"/>
            <w:vAlign w:val="center"/>
          </w:tcPr>
          <w:p w14:paraId="52B368D3" w14:textId="68F183C2" w:rsidR="00222E15" w:rsidRPr="007D5DE5" w:rsidRDefault="00222E15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47C93B3F" w14:textId="0E99DA11" w:rsidR="00222E15" w:rsidRPr="007D5DE5" w:rsidRDefault="00246715" w:rsidP="00222E1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3.195.000,00</w:t>
            </w:r>
          </w:p>
        </w:tc>
      </w:tr>
      <w:tr w:rsidR="007142B5" w:rsidRPr="007D5DE5" w14:paraId="74AA29BC" w14:textId="77777777" w:rsidTr="00532277">
        <w:tc>
          <w:tcPr>
            <w:tcW w:w="3681" w:type="dxa"/>
            <w:shd w:val="clear" w:color="auto" w:fill="D9E2F3" w:themeFill="accent1" w:themeFillTint="33"/>
            <w:vAlign w:val="center"/>
          </w:tcPr>
          <w:p w14:paraId="0359C3BD" w14:textId="55196853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25B6E634" w14:textId="6E8B911C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1.590.050,75</w:t>
            </w:r>
          </w:p>
        </w:tc>
      </w:tr>
      <w:tr w:rsidR="007142B5" w:rsidRPr="007D5DE5" w14:paraId="0C1D2F86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2B77DD79" w14:textId="77777777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30782481" w14:textId="269253C1" w:rsidR="007142B5" w:rsidRPr="007D5DE5" w:rsidRDefault="00FA7722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7142B5" w:rsidRPr="007D5DE5" w14:paraId="0CE7F536" w14:textId="77777777" w:rsidTr="00A349A0">
        <w:trPr>
          <w:trHeight w:val="117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56B4E62B" w14:textId="77777777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74EEEC30" w14:textId="107D5E18" w:rsidR="007142B5" w:rsidRPr="007D5DE5" w:rsidRDefault="007142B5" w:rsidP="007142B5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Potrebno je unaprijediti javnu rasvjetu sukladno potrebama, urediti javne površine, planirati i izgraditi kanalizacijsku infrastrukturu, riješiti probleme, podići standard i kvalitetu života kako za lokalno stanovništvo tako i za posjetitelje</w:t>
            </w:r>
            <w:r w:rsidR="0047089B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</w:tr>
      <w:tr w:rsidR="007142B5" w:rsidRPr="007D5DE5" w14:paraId="19E9F48D" w14:textId="77777777" w:rsidTr="002B3D9E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21996418" w14:textId="77777777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14A1B002" w14:textId="601F20DC" w:rsidR="00FC5EAE" w:rsidRPr="007D5DE5" w:rsidRDefault="00FC5EAE" w:rsidP="007142B5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</w:t>
            </w:r>
            <w:r w:rsidR="008F34A2">
              <w:rPr>
                <w:rFonts w:ascii="Cambria" w:hAnsi="Cambria"/>
                <w:color w:val="4472C4" w:themeColor="accent1"/>
                <w:sz w:val="20"/>
                <w:szCs w:val="20"/>
              </w:rPr>
              <w:t>djelomično provedena</w:t>
            </w:r>
            <w:r w:rsidR="00FA7722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Provedene su aktivnosti održavanja komunalne infrastrukture koje se provode kontinuirano, dok planirana aktivnost </w:t>
            </w:r>
            <w:r w:rsidR="00825783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izgradnje Vodovoda </w:t>
            </w:r>
            <w:proofErr w:type="spellStart"/>
            <w:r w:rsidR="00825783">
              <w:rPr>
                <w:rFonts w:ascii="Cambria" w:hAnsi="Cambria"/>
                <w:color w:val="4472C4" w:themeColor="accent1"/>
                <w:sz w:val="20"/>
                <w:szCs w:val="20"/>
              </w:rPr>
              <w:t>Ludinica</w:t>
            </w:r>
            <w:proofErr w:type="spellEnd"/>
            <w:r w:rsidR="00825783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 popravak autobusnih kučica nije pokrenuta.</w:t>
            </w:r>
          </w:p>
        </w:tc>
      </w:tr>
      <w:tr w:rsidR="007142B5" w:rsidRPr="007D5DE5" w14:paraId="5B26D8A5" w14:textId="77777777" w:rsidTr="00653525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2886EC60" w14:textId="1D99FC55" w:rsidR="007142B5" w:rsidRPr="007D5DE5" w:rsidRDefault="007142B5" w:rsidP="007142B5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1.2. Prometna sigurnost</w:t>
            </w:r>
          </w:p>
        </w:tc>
      </w:tr>
      <w:tr w:rsidR="007142B5" w:rsidRPr="007D5DE5" w14:paraId="1F7DF878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7C520D80" w14:textId="77777777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72DCE65A" w14:textId="705022AD" w:rsidR="007142B5" w:rsidRPr="007D5DE5" w:rsidRDefault="00C4715A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7142B5" w:rsidRPr="007D5DE5" w14:paraId="72AA7A1A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3EB1CB1E" w14:textId="1D638ED7" w:rsidR="007142B5" w:rsidRPr="007D5DE5" w:rsidRDefault="007142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  <w:vAlign w:val="center"/>
          </w:tcPr>
          <w:p w14:paraId="45CA083A" w14:textId="77A1DD64" w:rsidR="007142B5" w:rsidRPr="007D5DE5" w:rsidRDefault="00050EB5" w:rsidP="007142B5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4.400.000,00</w:t>
            </w:r>
          </w:p>
        </w:tc>
      </w:tr>
      <w:tr w:rsidR="00636AEA" w:rsidRPr="007D5DE5" w14:paraId="1BF6555C" w14:textId="77777777" w:rsidTr="008A05CA">
        <w:tc>
          <w:tcPr>
            <w:tcW w:w="3681" w:type="dxa"/>
            <w:shd w:val="clear" w:color="auto" w:fill="D9E2F3" w:themeFill="accent1" w:themeFillTint="33"/>
            <w:vAlign w:val="center"/>
          </w:tcPr>
          <w:p w14:paraId="111B19E7" w14:textId="29CA2924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57BD8078" w14:textId="713FF32A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2.400.000,00</w:t>
            </w:r>
          </w:p>
        </w:tc>
      </w:tr>
      <w:tr w:rsidR="00636AEA" w:rsidRPr="007D5DE5" w14:paraId="60557434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7D19C323" w14:textId="5455B339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  <w:vAlign w:val="center"/>
          </w:tcPr>
          <w:p w14:paraId="60601012" w14:textId="3B841DDF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1.323.913,74</w:t>
            </w:r>
          </w:p>
        </w:tc>
      </w:tr>
      <w:tr w:rsidR="00636AEA" w:rsidRPr="007D5DE5" w14:paraId="6FEC4E90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54357520" w14:textId="77777777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21DB2A23" w14:textId="0B442295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636AEA" w:rsidRPr="007D5DE5" w14:paraId="67E78FAC" w14:textId="77777777" w:rsidTr="00917324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578EDFF3" w14:textId="77777777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1F324E03" w14:textId="4F331487" w:rsidR="00636AEA" w:rsidRPr="007D5DE5" w:rsidRDefault="00636AEA" w:rsidP="00636AEA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Na području općine Velika Ludina potrebno je poboljšati prometnu infrastrukturu, povećati ukupnu sigurnost cestovnog prometa. Ovom mjerom će se doseći poboljšanje kvalitete prometnica i unaprjeđenje povezanosti naselja, što posljedično dovodi do veće sigurnosti kretanja prometnicama te unaprjeđenja mobilnosti. U planu je izgradnja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skretišta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te postavljanje signalizacije. Sklopljen je Ugovor o zajedničkom financiranju 50% između Općine Velika Ludina i Županijske uprave za ceste Sisačko-moslavačke županije.</w:t>
            </w:r>
          </w:p>
        </w:tc>
      </w:tr>
      <w:tr w:rsidR="00636AEA" w:rsidRPr="007D5DE5" w14:paraId="498A10F1" w14:textId="77777777" w:rsidTr="00897CC4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228BB0F0" w14:textId="77777777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640FB470" w14:textId="7AD20E21" w:rsidR="00636AEA" w:rsidRPr="007D5DE5" w:rsidRDefault="00636AEA" w:rsidP="00636AEA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Mjera je provedena</w:t>
            </w:r>
            <w:r w:rsidR="0025454A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prema planu. Kroz ovu mjeru</w:t>
            </w:r>
            <w:r w:rsidR="00273D9B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="00BC647C">
              <w:rPr>
                <w:rFonts w:ascii="Cambria" w:hAnsi="Cambria"/>
                <w:color w:val="4472C4" w:themeColor="accent1"/>
                <w:sz w:val="20"/>
                <w:szCs w:val="20"/>
              </w:rPr>
              <w:t>nastavilo se s izgradnjom prometnica s odvodnim kanalima i rekonstrukcijom dotrajalih prometnica.</w:t>
            </w:r>
          </w:p>
        </w:tc>
      </w:tr>
      <w:tr w:rsidR="00636AEA" w:rsidRPr="007D5DE5" w14:paraId="32B8F2CE" w14:textId="77777777" w:rsidTr="000E7D38">
        <w:tc>
          <w:tcPr>
            <w:tcW w:w="9062" w:type="dxa"/>
            <w:gridSpan w:val="2"/>
            <w:shd w:val="clear" w:color="auto" w:fill="D9E2F3" w:themeFill="accent1" w:themeFillTint="33"/>
          </w:tcPr>
          <w:p w14:paraId="5BBB1246" w14:textId="05ACC941" w:rsidR="00636AEA" w:rsidRPr="007D5DE5" w:rsidRDefault="00636AEA" w:rsidP="00636AEA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1.3. Gospodarski razvoj</w:t>
            </w:r>
          </w:p>
        </w:tc>
      </w:tr>
      <w:tr w:rsidR="00636AEA" w:rsidRPr="007D5DE5" w14:paraId="177D22AB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7C4792F0" w14:textId="77777777" w:rsidR="00636AEA" w:rsidRPr="007D5DE5" w:rsidRDefault="00636AE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60DCF3AD" w14:textId="7121409C" w:rsidR="00636AEA" w:rsidRPr="007D5DE5" w:rsidRDefault="00C4715A" w:rsidP="00636AE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0706D1" w:rsidRPr="007D5DE5" w14:paraId="21D7B8D0" w14:textId="77777777" w:rsidTr="008D277A">
        <w:tc>
          <w:tcPr>
            <w:tcW w:w="3681" w:type="dxa"/>
            <w:shd w:val="clear" w:color="auto" w:fill="D9E2F3" w:themeFill="accent1" w:themeFillTint="33"/>
            <w:vAlign w:val="center"/>
          </w:tcPr>
          <w:p w14:paraId="36A7C666" w14:textId="497B48F2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5D730D72" w14:textId="71395AC2" w:rsidR="000706D1" w:rsidRPr="007D5DE5" w:rsidRDefault="00050EB5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1.140.000,00</w:t>
            </w:r>
          </w:p>
        </w:tc>
      </w:tr>
      <w:tr w:rsidR="000706D1" w:rsidRPr="007D5DE5" w14:paraId="5F6BF93F" w14:textId="77777777" w:rsidTr="00AC1616">
        <w:tc>
          <w:tcPr>
            <w:tcW w:w="3681" w:type="dxa"/>
            <w:shd w:val="clear" w:color="auto" w:fill="D9E2F3" w:themeFill="accent1" w:themeFillTint="33"/>
            <w:vAlign w:val="center"/>
          </w:tcPr>
          <w:p w14:paraId="7403F520" w14:textId="19AA35A5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56DFB693" w14:textId="71397ACB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890.000,00</w:t>
            </w:r>
          </w:p>
        </w:tc>
      </w:tr>
      <w:tr w:rsidR="000706D1" w:rsidRPr="007D5DE5" w14:paraId="0D4A89D6" w14:textId="77777777" w:rsidTr="002C79F5">
        <w:tc>
          <w:tcPr>
            <w:tcW w:w="3681" w:type="dxa"/>
            <w:shd w:val="clear" w:color="auto" w:fill="D9E2F3" w:themeFill="accent1" w:themeFillTint="33"/>
            <w:vAlign w:val="center"/>
          </w:tcPr>
          <w:p w14:paraId="6BD9DAB4" w14:textId="27B9D0D6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1FA80EBF" w14:textId="3514C22E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95.548,24</w:t>
            </w:r>
          </w:p>
        </w:tc>
      </w:tr>
      <w:tr w:rsidR="000706D1" w:rsidRPr="007D5DE5" w14:paraId="2FDEC936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7F967F0D" w14:textId="77777777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4B950B49" w14:textId="2814F687" w:rsidR="000706D1" w:rsidRPr="007D5DE5" w:rsidRDefault="00825783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0706D1" w:rsidRPr="007D5DE5" w14:paraId="131269FF" w14:textId="77777777" w:rsidTr="001A08E5">
        <w:trPr>
          <w:trHeight w:val="117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0D9E05B" w14:textId="77777777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1180BE54" w14:textId="759077A5" w:rsidR="000706D1" w:rsidRPr="007D5DE5" w:rsidRDefault="00E7699C" w:rsidP="00E7699C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Općina Velika Ludina raspolaže kvalitetnim poljoprivrednim zemljištem koje predstavlja jedan od njenih 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najznačajnijih resursa. Daljnji razvoj voćarstva s održivom poljoprivredom prepoznat je kao jedan od </w:t>
            </w:r>
            <w:r w:rsidR="00D3488D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prioriteta jačanja lokalnog gospodarstva. Prioritet će biti proveden nizom mjera odnosno potpora kako bi </w:t>
            </w:r>
            <w:r w:rsidR="00D3488D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se postiglo povećanje konkurentnosti poljoprivrednih gospodarstava, poticanje razvoja poljoprivredne </w:t>
            </w:r>
            <w:r w:rsidR="00D3488D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proizvodnje i ekološke poljoprivrede te stručno usavršavanje i osposobljavanje poljoprivrednika.</w:t>
            </w:r>
          </w:p>
        </w:tc>
      </w:tr>
      <w:tr w:rsidR="000706D1" w:rsidRPr="007D5DE5" w14:paraId="15FF9051" w14:textId="77777777" w:rsidTr="00680D11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42DEE994" w14:textId="77777777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Opis statusa provedbe:</w:t>
            </w:r>
          </w:p>
        </w:tc>
        <w:tc>
          <w:tcPr>
            <w:tcW w:w="5381" w:type="dxa"/>
            <w:vAlign w:val="center"/>
          </w:tcPr>
          <w:p w14:paraId="7CB3BA50" w14:textId="3C9EFD95" w:rsidR="00974769" w:rsidRPr="007D5DE5" w:rsidRDefault="00D36BDA" w:rsidP="000706D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</w:t>
            </w:r>
            <w:r w:rsidR="008F34A2">
              <w:rPr>
                <w:rFonts w:ascii="Cambria" w:hAnsi="Cambria"/>
                <w:color w:val="4472C4" w:themeColor="accent1"/>
                <w:sz w:val="20"/>
                <w:szCs w:val="20"/>
              </w:rPr>
              <w:t>djelomično provedena</w:t>
            </w: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U izvještajnom razdoblju provedena je aktivnost sufinanciranja troškova </w:t>
            </w:r>
            <w:proofErr w:type="spellStart"/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osjemenjivanja</w:t>
            </w:r>
            <w:proofErr w:type="spellEnd"/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krava </w:t>
            </w:r>
            <w:proofErr w:type="spellStart"/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plotkinja</w:t>
            </w:r>
            <w:proofErr w:type="spellEnd"/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 naknade štete za prirodne nepogode, dok aktivnost isplate subvencija trgovačkim društvima u javnom sektoru nije pokrenuta.</w:t>
            </w:r>
          </w:p>
        </w:tc>
      </w:tr>
      <w:tr w:rsidR="000706D1" w:rsidRPr="007D5DE5" w14:paraId="16EBB11F" w14:textId="77777777" w:rsidTr="00653525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75108C85" w14:textId="721A5CA1" w:rsidR="000706D1" w:rsidRPr="007D5DE5" w:rsidRDefault="000706D1" w:rsidP="000706D1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1.4. Uređenje naselja</w:t>
            </w:r>
          </w:p>
        </w:tc>
      </w:tr>
      <w:tr w:rsidR="000706D1" w:rsidRPr="007D5DE5" w14:paraId="4890E39C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6AF6ADD4" w14:textId="77777777" w:rsidR="000706D1" w:rsidRPr="007D5DE5" w:rsidRDefault="000706D1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1477875E" w14:textId="7CF223D7" w:rsidR="000706D1" w:rsidRPr="007D5DE5" w:rsidRDefault="00C4715A" w:rsidP="000706D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5D2ADA" w:rsidRPr="007D5DE5" w14:paraId="3A9D0B5B" w14:textId="77777777" w:rsidTr="00D60546">
        <w:tc>
          <w:tcPr>
            <w:tcW w:w="3681" w:type="dxa"/>
            <w:shd w:val="clear" w:color="auto" w:fill="D9E2F3" w:themeFill="accent1" w:themeFillTint="33"/>
            <w:vAlign w:val="center"/>
          </w:tcPr>
          <w:p w14:paraId="7978B5EE" w14:textId="7C6E0858" w:rsidR="005D2ADA" w:rsidRPr="007D5DE5" w:rsidRDefault="005D2ADA" w:rsidP="005D2AD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26E858A2" w14:textId="6A2E393F" w:rsidR="005D2ADA" w:rsidRPr="007D5DE5" w:rsidRDefault="00050EB5" w:rsidP="005D2ADA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5.820.000,00</w:t>
            </w:r>
          </w:p>
        </w:tc>
      </w:tr>
      <w:tr w:rsidR="001F4742" w:rsidRPr="007D5DE5" w14:paraId="7A2CAAFA" w14:textId="77777777" w:rsidTr="00CF5537">
        <w:tc>
          <w:tcPr>
            <w:tcW w:w="3681" w:type="dxa"/>
            <w:shd w:val="clear" w:color="auto" w:fill="D9E2F3" w:themeFill="accent1" w:themeFillTint="33"/>
            <w:vAlign w:val="center"/>
          </w:tcPr>
          <w:p w14:paraId="49EC706E" w14:textId="24431CE5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0EA20F2B" w14:textId="7428F045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1.950.000,00</w:t>
            </w:r>
          </w:p>
        </w:tc>
      </w:tr>
      <w:tr w:rsidR="001F4742" w:rsidRPr="007D5DE5" w14:paraId="115C3AF8" w14:textId="77777777" w:rsidTr="00941892">
        <w:tc>
          <w:tcPr>
            <w:tcW w:w="3681" w:type="dxa"/>
            <w:shd w:val="clear" w:color="auto" w:fill="D9E2F3" w:themeFill="accent1" w:themeFillTint="33"/>
            <w:vAlign w:val="center"/>
          </w:tcPr>
          <w:p w14:paraId="35C966FE" w14:textId="314FBCE5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0A80FC50" w14:textId="5A2223E2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314.659,74</w:t>
            </w:r>
          </w:p>
        </w:tc>
      </w:tr>
      <w:tr w:rsidR="001F4742" w:rsidRPr="007D5DE5" w14:paraId="54C1A609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1A4EEE86" w14:textId="77777777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61214785" w14:textId="38C7360F" w:rsidR="001F4742" w:rsidRPr="007D5DE5" w:rsidRDefault="003F7D51" w:rsidP="001F4742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1F4742" w:rsidRPr="007D5DE5" w14:paraId="22034E7B" w14:textId="77777777" w:rsidTr="00531D5E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240B969D" w14:textId="77777777" w:rsidR="001F4742" w:rsidRPr="007D5DE5" w:rsidRDefault="001F4742" w:rsidP="001F4742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6B9DDBBA" w14:textId="3B6B194D" w:rsidR="001F4742" w:rsidRPr="007D5DE5" w:rsidRDefault="00493731" w:rsidP="00FB1DD4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Općina planira urediti i kontinuirano održavati zgrade za redovito korištenje, stoga je potrebno ulagati u poboljšanje i proširenje društvene infrastrukture što uključuje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održavanje, građenje, rekonstruiranje,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adaptaciju i opremanje objekata razne namjene. Mjera uključuje i aktivnosti vezane uz rekonstrukciju i 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prenamjenu objekata u vlasništvu općine koji u trenutnom stanju nisu adekvatni za korištenje (sanacija 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krovova na društvenim domovina, te sanacija štete od požara). U svrhu izgradnje i održavanje objekata 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u vlasništvu Općine planirana sredstva će se utrošiti za održavanje objekata u optimalnom stanju da ih </w:t>
            </w:r>
            <w:r w:rsidR="00FB1DD4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mogu koristiti stanovnici i udruge za njihove aktivnosti.</w:t>
            </w:r>
          </w:p>
        </w:tc>
      </w:tr>
      <w:tr w:rsidR="00174A41" w:rsidRPr="007D5DE5" w14:paraId="16A6CC87" w14:textId="77777777" w:rsidTr="00E61A6D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7385CC45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6EFA62A2" w14:textId="367EFEAC" w:rsidR="00174A41" w:rsidRPr="007D5DE5" w:rsidRDefault="003F7D51" w:rsidP="00174A4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</w:t>
            </w:r>
            <w:r w:rsidR="008F34A2">
              <w:rPr>
                <w:rFonts w:ascii="Cambria" w:hAnsi="Cambria"/>
                <w:color w:val="4472C4" w:themeColor="accent1"/>
                <w:sz w:val="20"/>
                <w:szCs w:val="20"/>
              </w:rPr>
              <w:t>djelomično provedena</w:t>
            </w: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. Provedeno je uređenje doma Velika Ludina, dok ostale aktivnosti: izgradnja autobusne kućice, uređenje javne rasvjete – led, izgradnja parka Velika Ludina</w:t>
            </w:r>
            <w:r w:rsidR="003C72ED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, rekonstrukcija i dogradnja vatrogasnog doma Ludina i uređenje doma </w:t>
            </w:r>
            <w:proofErr w:type="spellStart"/>
            <w:r w:rsidR="003C72ED">
              <w:rPr>
                <w:rFonts w:ascii="Cambria" w:hAnsi="Cambria"/>
                <w:color w:val="4472C4" w:themeColor="accent1"/>
                <w:sz w:val="20"/>
                <w:szCs w:val="20"/>
              </w:rPr>
              <w:t>Vidrenjak</w:t>
            </w:r>
            <w:proofErr w:type="spellEnd"/>
            <w:r w:rsidR="003C72ED">
              <w:rPr>
                <w:rFonts w:ascii="Cambria" w:hAnsi="Cambria"/>
                <w:color w:val="4472C4" w:themeColor="accent1"/>
                <w:sz w:val="20"/>
                <w:szCs w:val="20"/>
              </w:rPr>
              <w:t>, nisu pokrenute.</w:t>
            </w:r>
          </w:p>
        </w:tc>
      </w:tr>
      <w:tr w:rsidR="00174A41" w:rsidRPr="007D5DE5" w14:paraId="678F2080" w14:textId="77777777" w:rsidTr="00653525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F840A61" w14:textId="16C7854C" w:rsidR="00174A41" w:rsidRPr="007D5DE5" w:rsidRDefault="00174A41" w:rsidP="00174A41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2.1. Lokalna uprava i administracija</w:t>
            </w:r>
          </w:p>
        </w:tc>
      </w:tr>
      <w:tr w:rsidR="00174A41" w:rsidRPr="007D5DE5" w14:paraId="6E869F47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78DEB29A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1276B190" w14:textId="3B865AD7" w:rsidR="00174A41" w:rsidRPr="007D5DE5" w:rsidRDefault="001A36C5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174A41" w:rsidRPr="007D5DE5" w14:paraId="0B4B8FAD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3D9948F3" w14:textId="4422E57B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  <w:vAlign w:val="center"/>
          </w:tcPr>
          <w:p w14:paraId="3C906A52" w14:textId="6B623871" w:rsidR="00174A41" w:rsidRPr="007D5DE5" w:rsidRDefault="00050EB5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16.792.500,00</w:t>
            </w:r>
          </w:p>
        </w:tc>
      </w:tr>
      <w:tr w:rsidR="00174A41" w:rsidRPr="007D5DE5" w14:paraId="08253605" w14:textId="77777777" w:rsidTr="00380069">
        <w:tc>
          <w:tcPr>
            <w:tcW w:w="3681" w:type="dxa"/>
            <w:shd w:val="clear" w:color="auto" w:fill="D9E2F3" w:themeFill="accent1" w:themeFillTint="33"/>
            <w:vAlign w:val="center"/>
          </w:tcPr>
          <w:p w14:paraId="1E981216" w14:textId="09CA70C2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4AFA874B" w14:textId="07543B87" w:rsidR="00174A41" w:rsidRPr="007D5DE5" w:rsidRDefault="005C3D5F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3.149.000,00</w:t>
            </w:r>
          </w:p>
        </w:tc>
      </w:tr>
      <w:tr w:rsidR="00174A41" w:rsidRPr="007D5DE5" w14:paraId="71687455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6CD3A90D" w14:textId="50E2EEA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  <w:vAlign w:val="center"/>
          </w:tcPr>
          <w:p w14:paraId="0F094353" w14:textId="37C6719C" w:rsidR="00174A41" w:rsidRPr="007D5DE5" w:rsidRDefault="005C3D5F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1.402.039,14</w:t>
            </w:r>
          </w:p>
        </w:tc>
      </w:tr>
      <w:tr w:rsidR="00174A41" w:rsidRPr="007D5DE5" w14:paraId="36B3D774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4F43CF06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7769F39D" w14:textId="04BFE753" w:rsidR="00174A41" w:rsidRPr="007D5DE5" w:rsidRDefault="005C3D5F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174A41" w:rsidRPr="007D5DE5" w14:paraId="2B4E4784" w14:textId="77777777" w:rsidTr="00FF6827">
        <w:trPr>
          <w:trHeight w:val="117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2C5D5C14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14A22410" w14:textId="4FBC454E" w:rsidR="00174A41" w:rsidRPr="007D5DE5" w:rsidRDefault="00FB1DD4" w:rsidP="00D3488D">
            <w:pPr>
              <w:jc w:val="both"/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Ulaganje u razvoj uključuje utvrđivanje trenutnog znanja djelatnika javnih službi o prostornom strateškom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planiranju, pripremi i provedbi EU projekata, međunarodnoj suradnji u svrhu osmišljavanja i kreiranja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razvojnih projekata što se može postići i kroz razmjenu iskustava i učenje od primjera dobre prakse.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Navedena mjera uključuje kontinuirano unaprjeđenje pravno normativnih poslova, materijalne i ostale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rashode vezane za rad upravnih tijela i administracije, kao i jačanje kompetencija i unaprjeđenje sustava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lokalne uprave te učinkovito upravljanje javnim prostorom i imovinom (kapitalna ulaganja u opremu i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ostalu imovinu). Cilj je ove mjere održati postojeću razinu javnih usluga te razviti nove usluge. Cilj ove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mjere jest jačanje institucionalnih kapaciteta javnih tijela i zainteresiranih strana te učinkovite javne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uprave. Ulaganja se odnose na nabavu opreme (kupnja mobilnih telefona, monitora i kupnja tableta) koja </w:t>
            </w:r>
            <w:r w:rsidR="00D3488D"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 w:cstheme="minorHAnsi"/>
                <w:color w:val="4472C4" w:themeColor="accent1"/>
                <w:sz w:val="20"/>
                <w:szCs w:val="20"/>
              </w:rPr>
              <w:t>će doprinijeti navedenom cilju.</w:t>
            </w:r>
          </w:p>
        </w:tc>
      </w:tr>
      <w:tr w:rsidR="00174A41" w:rsidRPr="007D5DE5" w14:paraId="35D68550" w14:textId="77777777" w:rsidTr="00A01353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01E47957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Opis statusa provedbe:</w:t>
            </w:r>
          </w:p>
        </w:tc>
        <w:tc>
          <w:tcPr>
            <w:tcW w:w="5381" w:type="dxa"/>
            <w:vAlign w:val="center"/>
          </w:tcPr>
          <w:p w14:paraId="350FAFC2" w14:textId="77810761" w:rsidR="00174A41" w:rsidRPr="007D5DE5" w:rsidRDefault="005C3D5F" w:rsidP="00174A41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Mjera je provedena</w:t>
            </w:r>
            <w:r w:rsidR="00BC647C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prema planiranoj dinamici</w:t>
            </w:r>
            <w:r w:rsidR="006C57CE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  <w:r w:rsidR="008363D6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Redovno su se održavale sjednice Općinskog vijeća, donesene su I. Izmjene i dopune Provedbenog programa</w:t>
            </w:r>
            <w:r w:rsidR="00F8171A">
              <w:rPr>
                <w:rFonts w:ascii="Cambria" w:hAnsi="Cambria"/>
                <w:color w:val="4472C4" w:themeColor="accent1"/>
                <w:sz w:val="20"/>
                <w:szCs w:val="20"/>
              </w:rPr>
              <w:t>, Polugodišnje izvješće o provedbi Provedbenog programa i akti za učinkovito upravljanje imovinom Općine Velika Ludina.</w:t>
            </w:r>
          </w:p>
        </w:tc>
      </w:tr>
      <w:tr w:rsidR="00174A41" w:rsidRPr="007D5DE5" w14:paraId="21C07050" w14:textId="77777777" w:rsidTr="00653525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6F90D175" w14:textId="509F5006" w:rsidR="00174A41" w:rsidRPr="007D5DE5" w:rsidRDefault="00174A41" w:rsidP="00174A41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2.2. Odgoj i obrazovanje</w:t>
            </w:r>
          </w:p>
        </w:tc>
      </w:tr>
      <w:tr w:rsidR="00174A41" w:rsidRPr="007D5DE5" w14:paraId="5BE3CB93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6EA17BCF" w14:textId="77777777" w:rsidR="00174A41" w:rsidRPr="007D5DE5" w:rsidRDefault="00174A41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4417B0BB" w14:textId="7E0C0370" w:rsidR="00174A41" w:rsidRPr="007D5DE5" w:rsidRDefault="00D7795D" w:rsidP="00174A41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D7795D" w:rsidRPr="007D5DE5" w14:paraId="6B736F1C" w14:textId="77777777" w:rsidTr="00A33E63">
        <w:tc>
          <w:tcPr>
            <w:tcW w:w="3681" w:type="dxa"/>
            <w:shd w:val="clear" w:color="auto" w:fill="D9E2F3" w:themeFill="accent1" w:themeFillTint="33"/>
            <w:vAlign w:val="center"/>
          </w:tcPr>
          <w:p w14:paraId="4D05B7D8" w14:textId="708ECC3E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6F6AB374" w14:textId="631D3335" w:rsidR="00D7795D" w:rsidRPr="007D5DE5" w:rsidRDefault="00050EB5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9.914.000,00</w:t>
            </w:r>
          </w:p>
        </w:tc>
      </w:tr>
      <w:tr w:rsidR="00D7795D" w:rsidRPr="007D5DE5" w14:paraId="0B3A09CE" w14:textId="77777777" w:rsidTr="00BA0160">
        <w:tc>
          <w:tcPr>
            <w:tcW w:w="3681" w:type="dxa"/>
            <w:shd w:val="clear" w:color="auto" w:fill="D9E2F3" w:themeFill="accent1" w:themeFillTint="33"/>
            <w:vAlign w:val="center"/>
          </w:tcPr>
          <w:p w14:paraId="467A7CAF" w14:textId="3F8ADB40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</w:t>
            </w:r>
          </w:p>
        </w:tc>
        <w:tc>
          <w:tcPr>
            <w:tcW w:w="5381" w:type="dxa"/>
          </w:tcPr>
          <w:p w14:paraId="640E149F" w14:textId="5D9DC46F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9.514.000,00</w:t>
            </w:r>
          </w:p>
        </w:tc>
      </w:tr>
      <w:tr w:rsidR="00D7795D" w:rsidRPr="007D5DE5" w14:paraId="068EB809" w14:textId="77777777" w:rsidTr="00F44BF7">
        <w:trPr>
          <w:trHeight w:val="24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12C0021" w14:textId="3589C4F3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600DA563" w14:textId="7DDB3F1B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2.210.770,49</w:t>
            </w:r>
          </w:p>
        </w:tc>
      </w:tr>
      <w:tr w:rsidR="00D7795D" w:rsidRPr="007D5DE5" w14:paraId="5646751A" w14:textId="77777777" w:rsidTr="00653525">
        <w:tc>
          <w:tcPr>
            <w:tcW w:w="3681" w:type="dxa"/>
            <w:shd w:val="clear" w:color="auto" w:fill="D9E2F3" w:themeFill="accent1" w:themeFillTint="33"/>
            <w:vAlign w:val="center"/>
          </w:tcPr>
          <w:p w14:paraId="4C96E8D8" w14:textId="77777777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546F8B79" w14:textId="32AFE01B" w:rsidR="00D7795D" w:rsidRPr="007D5DE5" w:rsidRDefault="003C72E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D7795D" w:rsidRPr="007D5DE5" w14:paraId="60F9322C" w14:textId="77777777" w:rsidTr="00533BED">
        <w:trPr>
          <w:trHeight w:val="1290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8073F9C" w14:textId="77777777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</w:tcPr>
          <w:p w14:paraId="7920235A" w14:textId="3D96446A" w:rsidR="00D7795D" w:rsidRPr="007D5DE5" w:rsidRDefault="00D7795D" w:rsidP="00D7795D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Ulaganje u odgoj i obrazovanje je mjera koja obuhvaća sufinanciranje osnovne djelatnosti  osnovnoškolskog i visokoškolskog obrazovanja. Ovom se mjerom doprinosi strategiji obrazovanja,  znanosti i tehnologije odnosno unaprjeđenju razvojnih potencijala odgojno-obrazovnih ustanova, kao i  razvoju cjelovitog sustava podrške učenicima. Sredstva za javne potreba se raspoređuju na pomoći osnovnom školstvu i na novčane potpore (stipendije) studentima. Planirana sredstva će se utrošiti za  osiguranje rada škole, naknade, školske programe te sufinanciranje troškova učenika</w:t>
            </w:r>
            <w:r w:rsidR="007A5FAA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</w:tr>
      <w:tr w:rsidR="00D7795D" w:rsidRPr="007D5DE5" w14:paraId="2716ACFE" w14:textId="77777777" w:rsidTr="007D4A1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AB0BE66" w14:textId="77777777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19853A34" w14:textId="739490F4" w:rsidR="001A36C5" w:rsidRPr="007D5DE5" w:rsidRDefault="003C72ED" w:rsidP="001A36C5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</w:t>
            </w:r>
            <w:r w:rsidR="008F34A2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djelomično provedena. Kroz mjeru provedeno je sufinanciranje troškova školske kuhinje, sufinanciranje produžene nastave u osnovnoj školi Ludina, isplaćene su </w:t>
            </w:r>
            <w:r w:rsidR="00994619">
              <w:rPr>
                <w:rFonts w:ascii="Cambria" w:hAnsi="Cambria"/>
                <w:color w:val="4472C4" w:themeColor="accent1"/>
                <w:sz w:val="20"/>
                <w:szCs w:val="20"/>
              </w:rPr>
              <w:t>stipendije i školarine, sufinancirana je djelatnost osnovne škole i dječjeg vrtića, dok aktivnost uređenja ograde dječjeg vrtića nije pokrenuta.</w:t>
            </w:r>
          </w:p>
        </w:tc>
      </w:tr>
      <w:tr w:rsidR="00D7795D" w:rsidRPr="007D5DE5" w14:paraId="677D687E" w14:textId="77777777" w:rsidTr="005F7D76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6BFD178D" w14:textId="2BFE309E" w:rsidR="00D7795D" w:rsidRPr="007D5DE5" w:rsidRDefault="00D7795D" w:rsidP="00D7795D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2.3. Socijalna skrb i demografija</w:t>
            </w:r>
          </w:p>
        </w:tc>
      </w:tr>
      <w:tr w:rsidR="00D7795D" w:rsidRPr="007D5DE5" w14:paraId="0FA7E5B0" w14:textId="77777777" w:rsidTr="005F7D76">
        <w:tc>
          <w:tcPr>
            <w:tcW w:w="3681" w:type="dxa"/>
            <w:shd w:val="clear" w:color="auto" w:fill="D9E2F3" w:themeFill="accent1" w:themeFillTint="33"/>
            <w:vAlign w:val="center"/>
          </w:tcPr>
          <w:p w14:paraId="511E95BF" w14:textId="77777777" w:rsidR="00D7795D" w:rsidRPr="007D5DE5" w:rsidRDefault="00D7795D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1D63906A" w14:textId="4B6C0C9D" w:rsidR="00D7795D" w:rsidRPr="007D5DE5" w:rsidRDefault="006F2D0E" w:rsidP="00D7795D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6F2D0E" w:rsidRPr="007D5DE5" w14:paraId="21A458B7" w14:textId="77777777" w:rsidTr="009F0376">
        <w:tc>
          <w:tcPr>
            <w:tcW w:w="3681" w:type="dxa"/>
            <w:shd w:val="clear" w:color="auto" w:fill="D9E2F3" w:themeFill="accent1" w:themeFillTint="33"/>
            <w:vAlign w:val="center"/>
          </w:tcPr>
          <w:p w14:paraId="372346BD" w14:textId="3BFF9A7F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5F5D842B" w14:textId="7E7B2D80" w:rsidR="006F2D0E" w:rsidRPr="007D5DE5" w:rsidRDefault="00050EB5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800.000,00</w:t>
            </w:r>
          </w:p>
        </w:tc>
      </w:tr>
      <w:tr w:rsidR="006F2D0E" w:rsidRPr="007D5DE5" w14:paraId="2662C3E9" w14:textId="77777777" w:rsidTr="005F7D76">
        <w:tc>
          <w:tcPr>
            <w:tcW w:w="3681" w:type="dxa"/>
            <w:shd w:val="clear" w:color="auto" w:fill="D9E2F3" w:themeFill="accent1" w:themeFillTint="33"/>
            <w:vAlign w:val="center"/>
          </w:tcPr>
          <w:p w14:paraId="55096521" w14:textId="16C68457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  <w:vAlign w:val="center"/>
          </w:tcPr>
          <w:p w14:paraId="64798EA9" w14:textId="123F0F15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440.000,00</w:t>
            </w:r>
          </w:p>
        </w:tc>
      </w:tr>
      <w:tr w:rsidR="006F2D0E" w:rsidRPr="007D5DE5" w14:paraId="7DAE3D3C" w14:textId="77777777" w:rsidTr="005F7D76">
        <w:tc>
          <w:tcPr>
            <w:tcW w:w="3681" w:type="dxa"/>
            <w:shd w:val="clear" w:color="auto" w:fill="D9E2F3" w:themeFill="accent1" w:themeFillTint="33"/>
            <w:vAlign w:val="center"/>
          </w:tcPr>
          <w:p w14:paraId="38EC17F5" w14:textId="4732E577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  <w:vAlign w:val="center"/>
          </w:tcPr>
          <w:p w14:paraId="545FE3AD" w14:textId="25592F22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109.492,46</w:t>
            </w:r>
          </w:p>
        </w:tc>
      </w:tr>
      <w:tr w:rsidR="006F2D0E" w:rsidRPr="007D5DE5" w14:paraId="6F0C0ED2" w14:textId="77777777" w:rsidTr="005F7D76">
        <w:tc>
          <w:tcPr>
            <w:tcW w:w="3681" w:type="dxa"/>
            <w:shd w:val="clear" w:color="auto" w:fill="D9E2F3" w:themeFill="accent1" w:themeFillTint="33"/>
            <w:vAlign w:val="center"/>
          </w:tcPr>
          <w:p w14:paraId="20701B63" w14:textId="77777777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07D770B9" w14:textId="7C5E875F" w:rsidR="006F2D0E" w:rsidRPr="007D5DE5" w:rsidRDefault="00994619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6F2D0E" w:rsidRPr="007D5DE5" w14:paraId="6DEC6D60" w14:textId="77777777" w:rsidTr="00830343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3CA16F2C" w14:textId="77777777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0E6C5431" w14:textId="4DAB28E5" w:rsidR="007A5FAA" w:rsidRPr="007D5DE5" w:rsidRDefault="007A5FAA" w:rsidP="007A5FAA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Socijalnu politika koju Općina Velika Ludina provodi ima za osnovni cilj poboljšanje položaja  najugroženijeg dijela stanovništva, pri čemu se osobit prioritet daje otklanjanju i suzbijanju siromaštva i  socijalne isključenosti stvaranjem uvjeta za gospodarski napredak. Mjera se odnosi i na jednokratne  potpore roditeljima za novorođenčad, koja bi u konačnici trebala rezultirati poticajno na rast broja </w:t>
            </w:r>
          </w:p>
          <w:p w14:paraId="1832BF95" w14:textId="276A8C54" w:rsidR="006F2D0E" w:rsidRPr="007D5DE5" w:rsidRDefault="007A5FAA" w:rsidP="007A5FAA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stanovnika na području općine.</w:t>
            </w:r>
          </w:p>
        </w:tc>
      </w:tr>
      <w:tr w:rsidR="006F2D0E" w:rsidRPr="007D5DE5" w14:paraId="71EFCB4B" w14:textId="77777777" w:rsidTr="008009CA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379CE870" w14:textId="77777777" w:rsidR="006F2D0E" w:rsidRPr="007D5DE5" w:rsidRDefault="006F2D0E" w:rsidP="006F2D0E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198DD9F8" w14:textId="3B99D087" w:rsidR="006F2D0E" w:rsidRPr="007D5DE5" w:rsidRDefault="00994619" w:rsidP="007A5FAA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Mjera je djelomično provedena. Isplaćene su pomoći za stanovanje, jednokratne novčane pomoći roditeljima</w:t>
            </w:r>
            <w:r w:rsidR="00B23A35">
              <w:rPr>
                <w:rFonts w:ascii="Cambria" w:hAnsi="Cambria"/>
                <w:color w:val="4472C4" w:themeColor="accent1"/>
                <w:sz w:val="20"/>
                <w:szCs w:val="20"/>
              </w:rPr>
              <w:t>, podmireni su troškovi drva za ogrjev, a aktivnost podmirenja troškova logopeda nije provedena.</w:t>
            </w:r>
          </w:p>
        </w:tc>
      </w:tr>
      <w:tr w:rsidR="007747CB" w:rsidRPr="007D5DE5" w14:paraId="0F5EF8FD" w14:textId="77777777" w:rsidTr="00BD7F0F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321CA126" w14:textId="3F38C3AC" w:rsidR="007747CB" w:rsidRPr="007D5DE5" w:rsidRDefault="007747CB" w:rsidP="00BD7F0F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3.1. Primarna zdravstvena zaštita</w:t>
            </w:r>
          </w:p>
        </w:tc>
      </w:tr>
      <w:tr w:rsidR="007747CB" w:rsidRPr="007D5DE5" w14:paraId="0C7AD473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4982AEA4" w14:textId="77777777" w:rsidR="007747CB" w:rsidRPr="007D5DE5" w:rsidRDefault="007747CB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3572B447" w14:textId="500C15DB" w:rsidR="007747CB" w:rsidRPr="007D5DE5" w:rsidRDefault="007747CB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7747CB" w:rsidRPr="007D5DE5" w14:paraId="60E91013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5F34EC48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0C598251" w14:textId="0524E479" w:rsidR="007747CB" w:rsidRPr="007D5DE5" w:rsidRDefault="00050EB5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510.000,00</w:t>
            </w:r>
          </w:p>
        </w:tc>
      </w:tr>
      <w:tr w:rsidR="007747CB" w:rsidRPr="007D5DE5" w14:paraId="6E0C95E1" w14:textId="77777777" w:rsidTr="005D5D33">
        <w:tc>
          <w:tcPr>
            <w:tcW w:w="3681" w:type="dxa"/>
            <w:shd w:val="clear" w:color="auto" w:fill="D9E2F3" w:themeFill="accent1" w:themeFillTint="33"/>
            <w:vAlign w:val="center"/>
          </w:tcPr>
          <w:p w14:paraId="681AA103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</w:tcPr>
          <w:p w14:paraId="609FD072" w14:textId="3116EC42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233.000,00</w:t>
            </w:r>
          </w:p>
        </w:tc>
      </w:tr>
      <w:tr w:rsidR="007747CB" w:rsidRPr="007D5DE5" w14:paraId="12701D2F" w14:textId="77777777" w:rsidTr="00B5464E">
        <w:tc>
          <w:tcPr>
            <w:tcW w:w="3681" w:type="dxa"/>
            <w:shd w:val="clear" w:color="auto" w:fill="D9E2F3" w:themeFill="accent1" w:themeFillTint="33"/>
            <w:vAlign w:val="center"/>
          </w:tcPr>
          <w:p w14:paraId="73DECB3A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45275EE4" w14:textId="684C92F1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125.870,63</w:t>
            </w:r>
          </w:p>
        </w:tc>
      </w:tr>
      <w:tr w:rsidR="007747CB" w:rsidRPr="007D5DE5" w14:paraId="30FC4485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721C4B12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4278D7D1" w14:textId="16E6A8FD" w:rsidR="007747CB" w:rsidRPr="007D5DE5" w:rsidRDefault="00526F7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7747CB" w:rsidRPr="007D5DE5" w14:paraId="7269B3A4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58DD62C1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Svrha provedbe mjere:</w:t>
            </w:r>
          </w:p>
        </w:tc>
        <w:tc>
          <w:tcPr>
            <w:tcW w:w="5381" w:type="dxa"/>
            <w:vAlign w:val="center"/>
          </w:tcPr>
          <w:p w14:paraId="483175A9" w14:textId="77777777" w:rsidR="00526F7B" w:rsidRPr="007D5DE5" w:rsidRDefault="00526F7B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Cilj je unaprijediti zdravstvenu zaštitu tako da osiguravanjem pravodobnog pristupa zdravstvenim </w:t>
            </w:r>
          </w:p>
          <w:p w14:paraId="2C7BAD30" w14:textId="77777777" w:rsidR="00526F7B" w:rsidRPr="007D5DE5" w:rsidRDefault="00526F7B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uslugama zadovolji potrebe građana općine Velika Ludina za kvalitetnom stručno-medicinskom </w:t>
            </w:r>
          </w:p>
          <w:p w14:paraId="1FAFC748" w14:textId="77777777" w:rsidR="00526F7B" w:rsidRPr="007D5DE5" w:rsidRDefault="00526F7B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zdravstvenom zaštitom koja obuhvaća sprečavanje bolesti. Kvalitetan i sveobuhvatan skup zdravstvenih </w:t>
            </w:r>
          </w:p>
          <w:p w14:paraId="02FE5759" w14:textId="357CDB84" w:rsidR="007747CB" w:rsidRPr="007D5DE5" w:rsidRDefault="00526F7B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usluga, financiran iz proračuna, mora biti jednako dostupan svim građanima općine Velika Ludina</w:t>
            </w:r>
          </w:p>
        </w:tc>
      </w:tr>
      <w:tr w:rsidR="007747CB" w:rsidRPr="007D5DE5" w14:paraId="658BD35C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5C1D9144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7CF531FE" w14:textId="7C84CDC6" w:rsidR="007747CB" w:rsidRPr="007D5DE5" w:rsidRDefault="00526F7B" w:rsidP="007747C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Mjera je provedena</w:t>
            </w:r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prema planiranoj dinamici. Deratizacija se provodila dva puta u godini, a dezinsekcija jednom u godini, sufinancirao se prijevoz laboratorijskih uzoraka i sterilizacija i kastracija životinja.</w:t>
            </w:r>
          </w:p>
        </w:tc>
      </w:tr>
      <w:tr w:rsidR="007747CB" w:rsidRPr="007D5DE5" w14:paraId="4C0CAC6C" w14:textId="77777777" w:rsidTr="00BD7F0F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40385474" w14:textId="37569296" w:rsidR="007747CB" w:rsidRPr="007D5DE5" w:rsidRDefault="00526F7B" w:rsidP="007747CB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3.2.</w:t>
            </w:r>
            <w:r w:rsidRPr="007D5D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Kultura, tjelesna kultura i sport</w:t>
            </w:r>
          </w:p>
        </w:tc>
      </w:tr>
      <w:tr w:rsidR="007747CB" w:rsidRPr="007D5DE5" w14:paraId="6B7C4E94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D3F939D" w14:textId="77777777" w:rsidR="007747CB" w:rsidRPr="007D5DE5" w:rsidRDefault="007747C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2B0EA27D" w14:textId="41600445" w:rsidR="007747CB" w:rsidRPr="007D5DE5" w:rsidRDefault="00526F7B" w:rsidP="007747C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526F7B" w:rsidRPr="007D5DE5" w14:paraId="3A528F30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ADF744F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097DCDF3" w14:textId="23D88B37" w:rsidR="00526F7B" w:rsidRPr="007D5DE5" w:rsidRDefault="00050EB5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2.496.000,00</w:t>
            </w:r>
          </w:p>
        </w:tc>
      </w:tr>
      <w:tr w:rsidR="00526F7B" w:rsidRPr="007D5DE5" w14:paraId="7F8850E3" w14:textId="77777777" w:rsidTr="00B73D3D">
        <w:tc>
          <w:tcPr>
            <w:tcW w:w="3681" w:type="dxa"/>
            <w:shd w:val="clear" w:color="auto" w:fill="D9E2F3" w:themeFill="accent1" w:themeFillTint="33"/>
            <w:vAlign w:val="center"/>
          </w:tcPr>
          <w:p w14:paraId="0C4BE8DA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</w:tcPr>
          <w:p w14:paraId="5730A073" w14:textId="7B880CEA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805.000,00</w:t>
            </w:r>
          </w:p>
        </w:tc>
      </w:tr>
      <w:tr w:rsidR="00526F7B" w:rsidRPr="007D5DE5" w14:paraId="077B813D" w14:textId="77777777" w:rsidTr="008D715C">
        <w:tc>
          <w:tcPr>
            <w:tcW w:w="3681" w:type="dxa"/>
            <w:shd w:val="clear" w:color="auto" w:fill="D9E2F3" w:themeFill="accent1" w:themeFillTint="33"/>
            <w:vAlign w:val="center"/>
          </w:tcPr>
          <w:p w14:paraId="2B9410FF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</w:tcPr>
          <w:p w14:paraId="6A5CDC47" w14:textId="20CB6BC2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600.000,00</w:t>
            </w:r>
          </w:p>
        </w:tc>
      </w:tr>
      <w:tr w:rsidR="00526F7B" w:rsidRPr="007D5DE5" w14:paraId="1D898BA3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2819B4CA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7D3962A0" w14:textId="70AAE6CA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526F7B" w:rsidRPr="007D5DE5" w14:paraId="2F3EECC0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40BEBB44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79FCC266" w14:textId="285DF139" w:rsidR="00423A32" w:rsidRPr="007D5DE5" w:rsidRDefault="00423A32" w:rsidP="00423A32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Cilj financiranja sportskih udruga je poticanje i promicanje zdravog i aktivnog života, organizacija raznih sportsko – rekreativnih sadržaja, trening, organiziranje i provođenje sustava natjecanja, kao i omogućavanje prostornih uvjeta za rad sportskih organizacija. Sredstva za javne potrebe u području sporta dodjeljivat će se udrugama temeljem prijave na javni poziv za financiranje programa i projekata koje provode udruge. Mjera se odnosi na unaprjeđenje uvjeta za </w:t>
            </w:r>
          </w:p>
          <w:p w14:paraId="06ACD39D" w14:textId="78C4ECAB" w:rsidR="00526F7B" w:rsidRPr="007D5DE5" w:rsidRDefault="00423A32" w:rsidP="00423A32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sport i rekreaciju građana, mladih i djece, kroz poticanje sportskih klubova ili udruga te osiguravanje adekvatnih infrastrukturnih uvjeta za razvoj sporta i sportaša</w:t>
            </w:r>
            <w:r w:rsidR="00AF6B9C"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</w:p>
        </w:tc>
      </w:tr>
      <w:tr w:rsidR="00526F7B" w:rsidRPr="007D5DE5" w14:paraId="791F19DF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C0D5CDE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705B497C" w14:textId="798D6E86" w:rsidR="00526F7B" w:rsidRPr="007D5DE5" w:rsidRDefault="003E5394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Mjera je provedena.</w:t>
            </w:r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Kroz aktivnosti mjere obnovljena je fasada na crkvi sv.</w:t>
            </w:r>
            <w:r w:rsidR="00DF367F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</w:t>
            </w:r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Mihaela Arkanđela, sufinancirao se redovan rad KUD-a </w:t>
            </w:r>
            <w:r w:rsidR="00DF367F">
              <w:rPr>
                <w:rFonts w:ascii="Cambria" w:hAnsi="Cambria"/>
                <w:color w:val="4472C4" w:themeColor="accent1"/>
                <w:sz w:val="20"/>
                <w:szCs w:val="20"/>
              </w:rPr>
              <w:t>„</w:t>
            </w:r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Mijo </w:t>
            </w:r>
            <w:proofErr w:type="spellStart"/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>Stuparić</w:t>
            </w:r>
            <w:proofErr w:type="spellEnd"/>
            <w:r w:rsidR="00DF367F">
              <w:rPr>
                <w:rFonts w:ascii="Cambria" w:hAnsi="Cambria"/>
                <w:color w:val="4472C4" w:themeColor="accent1"/>
                <w:sz w:val="20"/>
                <w:szCs w:val="20"/>
              </w:rPr>
              <w:t>“</w:t>
            </w:r>
            <w:r w:rsidR="00B35B2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Velika Ludina i </w:t>
            </w:r>
            <w:r w:rsidR="00DF367F">
              <w:rPr>
                <w:rFonts w:ascii="Cambria" w:hAnsi="Cambria"/>
                <w:color w:val="4472C4" w:themeColor="accent1"/>
                <w:sz w:val="20"/>
                <w:szCs w:val="20"/>
              </w:rPr>
              <w:t>redovan rad športskih udruga.</w:t>
            </w:r>
          </w:p>
        </w:tc>
      </w:tr>
      <w:tr w:rsidR="00526F7B" w:rsidRPr="007D5DE5" w14:paraId="1407177D" w14:textId="77777777" w:rsidTr="00BD7F0F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39307BB8" w14:textId="79FFD51B" w:rsidR="00526F7B" w:rsidRPr="007D5DE5" w:rsidRDefault="00C55D3A" w:rsidP="00526F7B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3.3. Protupožarna i civilna zaštita</w:t>
            </w:r>
          </w:p>
        </w:tc>
      </w:tr>
      <w:tr w:rsidR="00526F7B" w:rsidRPr="007D5DE5" w14:paraId="147CF2BE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6F1CE17C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42035266" w14:textId="1F0F1478" w:rsidR="00526F7B" w:rsidRPr="007D5DE5" w:rsidRDefault="00C55D3A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526F7B" w:rsidRPr="007D5DE5" w14:paraId="53B033E3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87914C7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781EE125" w14:textId="2C2B70A2" w:rsidR="00526F7B" w:rsidRPr="007D5DE5" w:rsidRDefault="00050EB5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820.000,00</w:t>
            </w:r>
          </w:p>
        </w:tc>
      </w:tr>
      <w:tr w:rsidR="00526F7B" w:rsidRPr="007D5DE5" w14:paraId="18589A71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29C37797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  <w:vAlign w:val="center"/>
          </w:tcPr>
          <w:p w14:paraId="4ACF9374" w14:textId="11FF697B" w:rsidR="00526F7B" w:rsidRPr="007D5DE5" w:rsidRDefault="00C55D3A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440.000,00</w:t>
            </w:r>
          </w:p>
        </w:tc>
      </w:tr>
      <w:tr w:rsidR="00526F7B" w:rsidRPr="007D5DE5" w14:paraId="3021CB63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A29979A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  <w:vAlign w:val="center"/>
          </w:tcPr>
          <w:p w14:paraId="48A9AB6A" w14:textId="13213DDE" w:rsidR="00526F7B" w:rsidRPr="007D5DE5" w:rsidRDefault="00C55D3A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352.875,32</w:t>
            </w:r>
          </w:p>
        </w:tc>
      </w:tr>
      <w:tr w:rsidR="00526F7B" w:rsidRPr="007D5DE5" w14:paraId="72105125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B84728E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432B600B" w14:textId="60024854" w:rsidR="00526F7B" w:rsidRPr="007D5DE5" w:rsidRDefault="00F52BB6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U tijeku</w:t>
            </w:r>
          </w:p>
        </w:tc>
      </w:tr>
      <w:tr w:rsidR="00526F7B" w:rsidRPr="007D5DE5" w14:paraId="156C75BE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7705FFC2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1F943785" w14:textId="2E610DA2" w:rsidR="003A5EDB" w:rsidRPr="007D5DE5" w:rsidRDefault="003A5EDB" w:rsidP="003A5ED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Na području Općine Velika Ludina nema profesionalnih vatrogasnih postrojbi, već djeluju Središnje Dobrovoljno vatrogasno društvo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Vidrenjak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, te 8 Dobrovoljnih vatrogasnih društava: Velika Ludina,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Mustafina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Klada,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Okoli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, Gornja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Vlahinička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, Katoličko Selište, Mala Ludina,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Ruškovica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i </w:t>
            </w:r>
            <w:proofErr w:type="spellStart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Kompator</w:t>
            </w:r>
            <w:proofErr w:type="spellEnd"/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. Sredstva za provedbu obveza Općine Velika Ludina koje proizlaze iz Provedbenog plana unapređenja </w:t>
            </w:r>
          </w:p>
          <w:p w14:paraId="5A58A2DA" w14:textId="5C54CB27" w:rsidR="00526F7B" w:rsidRPr="007D5DE5" w:rsidRDefault="003A5EDB" w:rsidP="003A5ED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zaštite od požara za područje Općine Velika Ludina, Plana djelovanja civilne zaštite i Gorske službe spašavanja, osigurat će se do visine utvrđene Proračunom Općine za pojedinu godinu.</w:t>
            </w:r>
          </w:p>
        </w:tc>
      </w:tr>
      <w:tr w:rsidR="00526F7B" w:rsidRPr="007D5DE5" w14:paraId="71C2A9C8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7CEDA6C1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lastRenderedPageBreak/>
              <w:t>Opis statusa provedbe:</w:t>
            </w:r>
          </w:p>
        </w:tc>
        <w:tc>
          <w:tcPr>
            <w:tcW w:w="5381" w:type="dxa"/>
            <w:vAlign w:val="center"/>
          </w:tcPr>
          <w:p w14:paraId="466A2964" w14:textId="53A7D612" w:rsidR="00F52BB6" w:rsidRPr="007D5DE5" w:rsidRDefault="00F52BB6" w:rsidP="003A5ED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632514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djelomično provedena. </w:t>
            </w:r>
            <w:r w:rsidR="00632514" w:rsidRPr="00632514">
              <w:rPr>
                <w:rFonts w:ascii="Cambria" w:hAnsi="Cambria"/>
                <w:color w:val="4472C4" w:themeColor="accent1"/>
                <w:sz w:val="20"/>
                <w:szCs w:val="20"/>
              </w:rPr>
              <w:t>Isplaćene su naknade za rad predsjednika i zapovjednika stožernog društva, sufinanciran rad Vatrogasne zajednice Općine Velika Ludina, sufinancirana nabava vatrogasne opreme i rad HGSS-a, dok aktivnost civilne zaštite nije provedena.</w:t>
            </w:r>
          </w:p>
        </w:tc>
      </w:tr>
      <w:tr w:rsidR="00526F7B" w:rsidRPr="007D5DE5" w14:paraId="782D4A26" w14:textId="77777777" w:rsidTr="00BD7F0F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53F8504C" w14:textId="4FD84B30" w:rsidR="00526F7B" w:rsidRPr="007D5DE5" w:rsidRDefault="00CB0F1D" w:rsidP="00526F7B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3.4. Razvoj civilnog </w:t>
            </w:r>
            <w:r w:rsidR="00EB128D" w:rsidRPr="00EB128D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društva</w:t>
            </w:r>
          </w:p>
        </w:tc>
      </w:tr>
      <w:tr w:rsidR="00526F7B" w:rsidRPr="007D5DE5" w14:paraId="3C428DBE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7C828C23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37471021" w14:textId="1B7EAED1" w:rsidR="00526F7B" w:rsidRPr="007D5DE5" w:rsidRDefault="00CB0F1D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526F7B" w:rsidRPr="007D5DE5" w14:paraId="00E900A0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60447E00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3EA2A6E2" w14:textId="1E614EEE" w:rsidR="00526F7B" w:rsidRPr="007D5DE5" w:rsidRDefault="00050EB5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370.000,00</w:t>
            </w:r>
          </w:p>
        </w:tc>
      </w:tr>
      <w:tr w:rsidR="00526F7B" w:rsidRPr="007D5DE5" w14:paraId="2ED76E69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05C9A969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  <w:vAlign w:val="center"/>
          </w:tcPr>
          <w:p w14:paraId="2474C5DD" w14:textId="59A6F772" w:rsidR="00526F7B" w:rsidRPr="007D5DE5" w:rsidRDefault="00CB0F1D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179.000,00</w:t>
            </w:r>
          </w:p>
        </w:tc>
      </w:tr>
      <w:tr w:rsidR="00526F7B" w:rsidRPr="007D5DE5" w14:paraId="543C4012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9B37266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Iznos do sada utrošenih sredstava u razdoblju od 01.01.-31.12.2022.</w:t>
            </w:r>
          </w:p>
        </w:tc>
        <w:tc>
          <w:tcPr>
            <w:tcW w:w="5381" w:type="dxa"/>
            <w:vAlign w:val="center"/>
          </w:tcPr>
          <w:p w14:paraId="14387063" w14:textId="6B8FD2C3" w:rsidR="00526F7B" w:rsidRPr="007D5DE5" w:rsidRDefault="00CB0F1D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108.416,63</w:t>
            </w:r>
          </w:p>
        </w:tc>
      </w:tr>
      <w:tr w:rsidR="00526F7B" w:rsidRPr="007D5DE5" w14:paraId="1040CCB1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2672DA47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1F2CAEF6" w14:textId="7568E56A" w:rsidR="00526F7B" w:rsidRPr="007D5DE5" w:rsidRDefault="00CB0F1D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526F7B" w:rsidRPr="007D5DE5" w14:paraId="01392BD4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20F9540E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26459753" w14:textId="4696D329" w:rsidR="00CB0F1D" w:rsidRPr="007D5DE5" w:rsidRDefault="00CB0F1D" w:rsidP="00CB0F1D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Uvidom u analizu stanja društvenih djelatnosti i civilnih društava locirani problemi su: rekonstrukcije i/ili opremanje objekata za kulturu i slobodno vrijeme, nedostatak kulturnih sadržaja. Isto tako, važno je i jačanje razvoja civilnog sektora, pri čemu veliku ulogu imaju udruge jer obogaćuju kulturni, sportski i društveni život zajednice, organizatori su brojnih lokalnih manifestacija i događanja te brinu o očuvanju </w:t>
            </w:r>
          </w:p>
          <w:p w14:paraId="48124DA2" w14:textId="7554F635" w:rsidR="00526F7B" w:rsidRPr="007D5DE5" w:rsidRDefault="00CB0F1D" w:rsidP="00CB0F1D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kulture i tradicije kraja. Ova mjera konkretno uključuje mjere za poticanje aktivnosti rada sljedećih udruga: UHVIBDR Velika Ludina, LAG Moslavina, Crvenog križa, udruge slijepih, OSI Udruge osoba s invaliditetom, udruge voćara, vinogradara…, lovačke udruge „Košuta“ te ostalih udruga.</w:t>
            </w:r>
          </w:p>
        </w:tc>
      </w:tr>
      <w:tr w:rsidR="00526F7B" w:rsidRPr="007D5DE5" w14:paraId="2C4CA950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09530DAE" w14:textId="77777777" w:rsidR="00526F7B" w:rsidRPr="007D5DE5" w:rsidRDefault="00526F7B" w:rsidP="00526F7B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59B9144D" w14:textId="392CFB52" w:rsidR="00526F7B" w:rsidRPr="007D5DE5" w:rsidRDefault="00CB0F1D" w:rsidP="00526F7B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D5DE5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Mjera je provedena. </w:t>
            </w:r>
            <w:r w:rsidR="00EB128D">
              <w:rPr>
                <w:rFonts w:ascii="Cambria" w:hAnsi="Cambria"/>
                <w:color w:val="4472C4" w:themeColor="accent1"/>
                <w:sz w:val="20"/>
                <w:szCs w:val="20"/>
              </w:rPr>
              <w:t>Kroz aktivnosti mjere poticao se rad udruga civilnog društva.</w:t>
            </w:r>
          </w:p>
        </w:tc>
      </w:tr>
      <w:tr w:rsidR="00EF3587" w:rsidRPr="00F10116" w14:paraId="28AF176B" w14:textId="77777777" w:rsidTr="00BD7F0F"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19212C59" w14:textId="433B46BC" w:rsidR="00EF3587" w:rsidRPr="00F10116" w:rsidRDefault="00EF3587" w:rsidP="00BD7F0F">
            <w:pPr>
              <w:pStyle w:val="Default"/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3.5.</w:t>
            </w:r>
            <w:r w:rsidR="00255C02"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4472C4" w:themeColor="accent1"/>
                <w:sz w:val="20"/>
                <w:szCs w:val="20"/>
              </w:rPr>
              <w:t>Zaštita i unaprjeđenje prirodnog okoliša</w:t>
            </w:r>
          </w:p>
        </w:tc>
      </w:tr>
      <w:tr w:rsidR="00EF3587" w:rsidRPr="00702E9B" w14:paraId="62CCB04B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6022297A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Nositelj provedbe mjere:</w:t>
            </w:r>
          </w:p>
        </w:tc>
        <w:tc>
          <w:tcPr>
            <w:tcW w:w="5381" w:type="dxa"/>
            <w:vAlign w:val="center"/>
          </w:tcPr>
          <w:p w14:paraId="199E23B6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Jedinstveni upravni odjel Općine Velika Ludina</w:t>
            </w:r>
          </w:p>
        </w:tc>
      </w:tr>
      <w:tr w:rsidR="00EF3587" w:rsidRPr="00702E9B" w14:paraId="4E3A2DC2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61940968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Procijenjeni trošak provedbe mjere u mandatu:</w:t>
            </w:r>
          </w:p>
        </w:tc>
        <w:tc>
          <w:tcPr>
            <w:tcW w:w="5381" w:type="dxa"/>
          </w:tcPr>
          <w:p w14:paraId="0739C4A9" w14:textId="341A8914" w:rsidR="00EF3587" w:rsidRPr="00702E9B" w:rsidRDefault="00050EB5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405.000,00</w:t>
            </w:r>
          </w:p>
        </w:tc>
      </w:tr>
      <w:tr w:rsidR="00EF3587" w:rsidRPr="00702E9B" w14:paraId="13F0C679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28FA4551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Planirani iznos za 2022. godinu:</w:t>
            </w:r>
          </w:p>
        </w:tc>
        <w:tc>
          <w:tcPr>
            <w:tcW w:w="5381" w:type="dxa"/>
            <w:vAlign w:val="center"/>
          </w:tcPr>
          <w:p w14:paraId="2442061A" w14:textId="2BA5805F" w:rsidR="00EF3587" w:rsidRPr="00702E9B" w:rsidRDefault="00AF4A82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B1A43">
              <w:rPr>
                <w:rFonts w:ascii="Cambria" w:hAnsi="Cambria"/>
                <w:color w:val="4472C4" w:themeColor="accent1"/>
              </w:rPr>
              <w:t>205.000,00</w:t>
            </w:r>
          </w:p>
        </w:tc>
      </w:tr>
      <w:tr w:rsidR="00EF3587" w:rsidRPr="00702E9B" w14:paraId="46039CFE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6FADE2F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Iznos </w:t>
            </w: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do sada </w:t>
            </w: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utrošenih sredstava u razdoblju od 01.01.-3</w:t>
            </w: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</w:t>
            </w: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.</w:t>
            </w: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12</w:t>
            </w: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.2022.</w:t>
            </w:r>
          </w:p>
        </w:tc>
        <w:tc>
          <w:tcPr>
            <w:tcW w:w="5381" w:type="dxa"/>
            <w:vAlign w:val="center"/>
          </w:tcPr>
          <w:p w14:paraId="312A7CD4" w14:textId="42ECDAB1" w:rsidR="00EF3587" w:rsidRPr="00702E9B" w:rsidRDefault="00AF4A82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B1A43">
              <w:rPr>
                <w:rFonts w:ascii="Cambria" w:hAnsi="Cambria"/>
                <w:color w:val="4472C4" w:themeColor="accent1"/>
              </w:rPr>
              <w:t>94.221,28</w:t>
            </w:r>
          </w:p>
        </w:tc>
      </w:tr>
      <w:tr w:rsidR="00EF3587" w:rsidRPr="00702E9B" w14:paraId="4615B45E" w14:textId="77777777" w:rsidTr="00BD7F0F">
        <w:tc>
          <w:tcPr>
            <w:tcW w:w="3681" w:type="dxa"/>
            <w:shd w:val="clear" w:color="auto" w:fill="D9E2F3" w:themeFill="accent1" w:themeFillTint="33"/>
            <w:vAlign w:val="center"/>
          </w:tcPr>
          <w:p w14:paraId="13AA9D29" w14:textId="77777777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702E9B">
              <w:rPr>
                <w:rFonts w:ascii="Cambria" w:hAnsi="Cambria"/>
                <w:color w:val="4472C4" w:themeColor="accent1"/>
                <w:sz w:val="20"/>
                <w:szCs w:val="20"/>
              </w:rPr>
              <w:t>Status provedbe mjere:</w:t>
            </w:r>
          </w:p>
        </w:tc>
        <w:tc>
          <w:tcPr>
            <w:tcW w:w="5381" w:type="dxa"/>
            <w:vAlign w:val="center"/>
          </w:tcPr>
          <w:p w14:paraId="135BDC0E" w14:textId="569198E6" w:rsidR="00EF3587" w:rsidRPr="00702E9B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>
              <w:rPr>
                <w:rFonts w:ascii="Cambria" w:hAnsi="Cambria"/>
                <w:color w:val="4472C4" w:themeColor="accent1"/>
                <w:sz w:val="20"/>
                <w:szCs w:val="20"/>
              </w:rPr>
              <w:t>Provedeno</w:t>
            </w:r>
          </w:p>
        </w:tc>
      </w:tr>
      <w:tr w:rsidR="00EF3587" w:rsidRPr="00EF3587" w14:paraId="7C22CF98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49B5453A" w14:textId="77777777" w:rsidR="00EF3587" w:rsidRPr="006F2D0E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F2D0E">
              <w:rPr>
                <w:rFonts w:ascii="Cambria" w:hAnsi="Cambria"/>
                <w:color w:val="4472C4" w:themeColor="accent1"/>
                <w:sz w:val="20"/>
                <w:szCs w:val="20"/>
              </w:rPr>
              <w:t>Svrha provedbe mjere:</w:t>
            </w:r>
          </w:p>
        </w:tc>
        <w:tc>
          <w:tcPr>
            <w:tcW w:w="5381" w:type="dxa"/>
            <w:vAlign w:val="center"/>
          </w:tcPr>
          <w:p w14:paraId="2F75A4C5" w14:textId="77777777" w:rsidR="00AF4A82" w:rsidRPr="00AF4A82" w:rsidRDefault="00AF4A82" w:rsidP="00AF4A82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F4A82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Cilj je ove mjere poboljšati kvalitetu života stanovnika te očuvati prirodu i okoliš područja općine. U svrhu </w:t>
            </w:r>
          </w:p>
          <w:p w14:paraId="4F3EE624" w14:textId="77777777" w:rsidR="00AF4A82" w:rsidRPr="00AF4A82" w:rsidRDefault="00AF4A82" w:rsidP="00AF4A82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F4A82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razvoja zdravstva i zaštite ljudi i okoliša na području Općine Velika Ludina planirana sredstva će se utrošiti </w:t>
            </w:r>
          </w:p>
          <w:p w14:paraId="52C8CB0F" w14:textId="3B0FE558" w:rsidR="00EF3587" w:rsidRPr="00EF3587" w:rsidRDefault="00AF4A82" w:rsidP="00AF4A82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AF4A82">
              <w:rPr>
                <w:rFonts w:ascii="Cambria" w:hAnsi="Cambria"/>
                <w:color w:val="4472C4" w:themeColor="accent1"/>
                <w:sz w:val="20"/>
                <w:szCs w:val="20"/>
              </w:rPr>
              <w:t>za održavanje zapuštenih zemljišta, zbrinjavanje otpada te za dimnjačarske i ekološke usluge</w:t>
            </w:r>
          </w:p>
        </w:tc>
      </w:tr>
      <w:tr w:rsidR="00EF3587" w:rsidRPr="00F10116" w14:paraId="3A44AD44" w14:textId="77777777" w:rsidTr="00BD7F0F">
        <w:trPr>
          <w:trHeight w:val="1062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5E82EF8E" w14:textId="77777777" w:rsidR="00EF3587" w:rsidRPr="006F2D0E" w:rsidRDefault="00EF3587" w:rsidP="00BD7F0F">
            <w:pPr>
              <w:rPr>
                <w:rFonts w:ascii="Cambria" w:hAnsi="Cambria"/>
                <w:color w:val="4472C4" w:themeColor="accent1"/>
                <w:sz w:val="20"/>
                <w:szCs w:val="20"/>
              </w:rPr>
            </w:pPr>
            <w:r w:rsidRPr="006F2D0E">
              <w:rPr>
                <w:rFonts w:ascii="Cambria" w:hAnsi="Cambria"/>
                <w:color w:val="4472C4" w:themeColor="accent1"/>
                <w:sz w:val="20"/>
                <w:szCs w:val="20"/>
              </w:rPr>
              <w:t>Opis statusa provedbe:</w:t>
            </w:r>
          </w:p>
        </w:tc>
        <w:tc>
          <w:tcPr>
            <w:tcW w:w="5381" w:type="dxa"/>
            <w:vAlign w:val="center"/>
          </w:tcPr>
          <w:p w14:paraId="602D05CF" w14:textId="3BF9E2F1" w:rsidR="00EF3587" w:rsidRPr="00F10116" w:rsidRDefault="00EF3587" w:rsidP="00BD7F0F">
            <w:pPr>
              <w:jc w:val="both"/>
              <w:rPr>
                <w:rFonts w:ascii="Cambria" w:hAnsi="Cambria"/>
                <w:color w:val="4472C4" w:themeColor="accent1"/>
                <w:sz w:val="20"/>
                <w:szCs w:val="20"/>
                <w:highlight w:val="yellow"/>
              </w:rPr>
            </w:pPr>
            <w:r w:rsidRPr="00EF3587">
              <w:rPr>
                <w:rFonts w:ascii="Cambria" w:hAnsi="Cambria"/>
                <w:color w:val="4472C4" w:themeColor="accent1"/>
                <w:sz w:val="20"/>
                <w:szCs w:val="20"/>
              </w:rPr>
              <w:t>Mjera je provedena</w:t>
            </w:r>
            <w:r w:rsidR="00EB128D">
              <w:rPr>
                <w:rFonts w:ascii="Cambria" w:hAnsi="Cambria"/>
                <w:color w:val="4472C4" w:themeColor="accent1"/>
                <w:sz w:val="20"/>
                <w:szCs w:val="20"/>
              </w:rPr>
              <w:t xml:space="preserve"> prema planiranoj dinamici. </w:t>
            </w:r>
          </w:p>
        </w:tc>
      </w:tr>
    </w:tbl>
    <w:p w14:paraId="3BD4D8E4" w14:textId="69DE6A04" w:rsidR="00EA4B3B" w:rsidRPr="00E378EC" w:rsidRDefault="00650647" w:rsidP="00B56C2E">
      <w:pPr>
        <w:pStyle w:val="Odlomakpopisa"/>
        <w:numPr>
          <w:ilvl w:val="0"/>
          <w:numId w:val="14"/>
        </w:numPr>
        <w:spacing w:before="240" w:after="20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17" w:name="_Toc125617102"/>
      <w:r w:rsidRPr="00E378EC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>Zaključak o ostvarenom napretku u provedbi mjera</w:t>
      </w:r>
      <w:bookmarkEnd w:id="17"/>
    </w:p>
    <w:p w14:paraId="7CCF064E" w14:textId="6DC5186C" w:rsidR="00603FCF" w:rsidRDefault="00EE5CDC" w:rsidP="00113680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EE5CD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Sukladno odredbama Zakona o sustavu strateškog planiranja i upravljanja razvojem Republike Hrvatske (</w:t>
      </w:r>
      <w:r w:rsidR="00B26B19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»</w:t>
      </w:r>
      <w:r w:rsidRPr="00EE5CD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Narodne novine</w:t>
      </w:r>
      <w:r w:rsidR="00B26B19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«</w:t>
      </w:r>
      <w:r w:rsidRPr="00EE5CD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, broj 123/17</w:t>
      </w:r>
      <w:r w:rsidR="00161DEB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, 151/22</w:t>
      </w:r>
      <w:r w:rsidRPr="00EE5CD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) pokazatelji rezultata definiraju se kao kvantitativni i kvalitativni mjerljivi podaci koji omogućuju praćenje, izvješćivanje i vrednovanje uspješnosti u provedbi utvrđene mjere, projekta i aktivnosti. Kriterij kvantificiranosti je neophodan kako bi mjere bile mjerljive. Pokazatelji rezultata </w:t>
      </w:r>
      <w:r w:rsidRPr="00EE5CD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lastRenderedPageBreak/>
        <w:t>također moraju biti definirani za konkretno vremensko razdoblje koje će se podudarati s krajem razdoblja provedbe programa. Mjera se smatra postignutom ako su postignuti s njom povezani očekivani rezultati</w:t>
      </w: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.</w:t>
      </w:r>
    </w:p>
    <w:p w14:paraId="613CFB82" w14:textId="40A0631A" w:rsidR="00A32C93" w:rsidRDefault="00A32C93" w:rsidP="00113680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Općina </w:t>
      </w:r>
      <w:r w:rsidR="00026F1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Velika Ludina</w:t>
      </w: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je tijekom izvještajnog razdoblja ostvarila znatan napredak u provedbi mjera Provedbenog programa, uz niz specifičnih </w:t>
      </w:r>
      <w:r w:rsidR="000004AA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otegotnih </w:t>
      </w: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okolnosti koje su utjecale na rad upravnih tijela Općine</w:t>
      </w:r>
      <w:r w:rsidR="008E1B5D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.</w:t>
      </w:r>
      <w:r w:rsidR="008E1B5D" w:rsidRPr="008E1B5D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8E1B5D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Općina je nastojala ispunjavati svoje ciljeve i viziju kako bi ostvarila kontinuirano unaprjeđenje kvalitete života svojih stanovnika.</w:t>
      </w:r>
    </w:p>
    <w:p w14:paraId="13B5F8AB" w14:textId="5485B2FE" w:rsidR="00FB35AF" w:rsidRPr="00437F27" w:rsidRDefault="000004AA" w:rsidP="00437F27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Provedba mjera kao planirana u Provedbenom programu uvelik</w:t>
      </w:r>
      <w:r w:rsidR="00113680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e</w:t>
      </w:r>
      <w:r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se ostvaruju prema planiranom te</w:t>
      </w:r>
      <w:r w:rsidR="004F2CF1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je</w:t>
      </w:r>
      <w:r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FB35AF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6 mjera</w:t>
      </w:r>
      <w:r w:rsidR="0037438E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označeno</w:t>
      </w:r>
      <w:r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statusom „</w:t>
      </w:r>
      <w:r w:rsidR="00FB35AF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Provedeno</w:t>
      </w:r>
      <w:r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“</w:t>
      </w:r>
      <w:r w:rsidR="00FB35AF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, dok je 6 mjera označeno statusom</w:t>
      </w:r>
      <w:r w:rsidR="00960BA2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“U tijeku</w:t>
      </w:r>
      <w:r w:rsidR="00FB35AF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“</w:t>
      </w:r>
      <w:r w:rsidR="00113680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. </w:t>
      </w:r>
      <w:r w:rsidR="00471B4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Većina aktivnosti i projekata</w:t>
      </w:r>
      <w:r w:rsidR="00471B4F" w:rsidRPr="009E1454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provodi </w:t>
      </w:r>
      <w:r w:rsidR="00471B4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se u skladu </w:t>
      </w:r>
      <w:r w:rsidR="00471B4F" w:rsidRPr="009E1454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s predviđenom dinamikom provedbe uz veliku većinu ostvarenih utvrđenih rokova</w:t>
      </w:r>
      <w:r w:rsidR="00471B4F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</w:t>
      </w:r>
      <w:r w:rsidR="00471B4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.</w:t>
      </w:r>
      <w:r w:rsidR="00ED68A6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Tijekom izvještajnog </w:t>
      </w:r>
      <w:r w:rsidR="00ED68A6" w:rsidRPr="0079665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razdoblja iskorišteno je </w:t>
      </w:r>
      <w:r w:rsidR="0079665F" w:rsidRPr="0079665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39,20</w:t>
      </w:r>
      <w:r w:rsidR="00ED68A6" w:rsidRPr="0079665F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%</w:t>
      </w:r>
      <w:r w:rsidR="00ED68A6" w:rsidRPr="004F2CF1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planiranih sredstava.</w:t>
      </w:r>
      <w:bookmarkStart w:id="18" w:name="_Toc109731110"/>
    </w:p>
    <w:p w14:paraId="24CE8DE9" w14:textId="6A789AE0" w:rsidR="00EE5CDC" w:rsidRPr="00FB35AF" w:rsidRDefault="004A1A71" w:rsidP="00FB35AF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 w:rsidRPr="00444183">
        <w:rPr>
          <w:rFonts w:ascii="Cambria" w:hAnsi="Cambria"/>
          <w:i/>
        </w:rPr>
        <w:t xml:space="preserve">Grafikon </w:t>
      </w:r>
      <w:r w:rsidRPr="00444183">
        <w:rPr>
          <w:rFonts w:ascii="Cambria" w:hAnsi="Cambria"/>
          <w:b/>
          <w:i/>
        </w:rPr>
        <w:fldChar w:fldCharType="begin"/>
      </w:r>
      <w:r w:rsidRPr="00444183">
        <w:rPr>
          <w:rFonts w:ascii="Cambria" w:hAnsi="Cambria"/>
          <w:i/>
        </w:rPr>
        <w:instrText xml:space="preserve"> SEQ Grafikon \* ARABIC </w:instrText>
      </w:r>
      <w:r w:rsidRPr="00444183">
        <w:rPr>
          <w:rFonts w:ascii="Cambria" w:hAnsi="Cambria"/>
          <w:b/>
          <w:i/>
        </w:rPr>
        <w:fldChar w:fldCharType="separate"/>
      </w:r>
      <w:r w:rsidR="00BB4803">
        <w:rPr>
          <w:rFonts w:ascii="Cambria" w:hAnsi="Cambria"/>
          <w:i/>
          <w:noProof/>
        </w:rPr>
        <w:t>1</w:t>
      </w:r>
      <w:r w:rsidRPr="00444183">
        <w:rPr>
          <w:rFonts w:ascii="Cambria" w:hAnsi="Cambria"/>
          <w:b/>
          <w:i/>
        </w:rPr>
        <w:fldChar w:fldCharType="end"/>
      </w:r>
      <w:r w:rsidRPr="00444183">
        <w:rPr>
          <w:rFonts w:ascii="Cambria" w:hAnsi="Cambria"/>
          <w:i/>
        </w:rPr>
        <w:t xml:space="preserve">. </w:t>
      </w:r>
      <w:r>
        <w:rPr>
          <w:rFonts w:ascii="Cambria" w:hAnsi="Cambria"/>
          <w:i/>
        </w:rPr>
        <w:t>Prikaz mjera prema statusu provedbe</w:t>
      </w:r>
      <w:bookmarkStart w:id="19" w:name="_Toc108382453"/>
      <w:bookmarkEnd w:id="18"/>
    </w:p>
    <w:p w14:paraId="08F75FB7" w14:textId="0A198048" w:rsidR="005D2D2E" w:rsidRPr="00444183" w:rsidRDefault="00F01B57" w:rsidP="005D2D2E">
      <w:pPr>
        <w:pStyle w:val="Opisslike"/>
        <w:spacing w:after="0"/>
        <w:rPr>
          <w:rFonts w:ascii="Cambria" w:hAnsi="Cambria"/>
          <w:b w:val="0"/>
          <w:i/>
          <w:szCs w:val="22"/>
        </w:rPr>
      </w:pPr>
      <w:bookmarkStart w:id="20" w:name="_Toc109731111"/>
      <w:r w:rsidRPr="00444183">
        <w:rPr>
          <w:rFonts w:ascii="Cambria" w:hAnsi="Cambria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4ADA6441" wp14:editId="61397F67">
            <wp:simplePos x="0" y="0"/>
            <wp:positionH relativeFrom="column">
              <wp:posOffset>-46355</wp:posOffset>
            </wp:positionH>
            <wp:positionV relativeFrom="paragraph">
              <wp:posOffset>59690</wp:posOffset>
            </wp:positionV>
            <wp:extent cx="3246120" cy="2705100"/>
            <wp:effectExtent l="0" t="0" r="11430" b="0"/>
            <wp:wrapTight wrapText="bothSides">
              <wp:wrapPolygon edited="0">
                <wp:start x="0" y="0"/>
                <wp:lineTo x="0" y="21448"/>
                <wp:lineTo x="21549" y="21448"/>
                <wp:lineTo x="21549" y="0"/>
                <wp:lineTo x="0" y="0"/>
              </wp:wrapPolygon>
            </wp:wrapTight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83">
        <w:rPr>
          <w:rFonts w:ascii="Cambria" w:hAnsi="Cambria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6730A813" wp14:editId="5BE33D7F">
            <wp:simplePos x="0" y="0"/>
            <wp:positionH relativeFrom="margin">
              <wp:align>right</wp:align>
            </wp:positionH>
            <wp:positionV relativeFrom="paragraph">
              <wp:posOffset>494030</wp:posOffset>
            </wp:positionV>
            <wp:extent cx="2567940" cy="2065020"/>
            <wp:effectExtent l="0" t="0" r="3810" b="11430"/>
            <wp:wrapTight wrapText="bothSides">
              <wp:wrapPolygon edited="0">
                <wp:start x="0" y="0"/>
                <wp:lineTo x="0" y="21520"/>
                <wp:lineTo x="21472" y="21520"/>
                <wp:lineTo x="21472" y="0"/>
                <wp:lineTo x="0" y="0"/>
              </wp:wrapPolygon>
            </wp:wrapTight>
            <wp:docPr id="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D2E" w:rsidRPr="00444183">
        <w:rPr>
          <w:rFonts w:ascii="Cambria" w:hAnsi="Cambria"/>
          <w:b w:val="0"/>
          <w:i/>
          <w:szCs w:val="22"/>
        </w:rPr>
        <w:t xml:space="preserve">Grafikon </w:t>
      </w:r>
      <w:r w:rsidR="005D2D2E" w:rsidRPr="00444183">
        <w:rPr>
          <w:rFonts w:ascii="Cambria" w:hAnsi="Cambria"/>
          <w:b w:val="0"/>
          <w:i/>
          <w:szCs w:val="22"/>
        </w:rPr>
        <w:fldChar w:fldCharType="begin"/>
      </w:r>
      <w:r w:rsidR="005D2D2E" w:rsidRPr="00444183">
        <w:rPr>
          <w:rFonts w:ascii="Cambria" w:hAnsi="Cambria"/>
          <w:b w:val="0"/>
          <w:i/>
          <w:szCs w:val="22"/>
        </w:rPr>
        <w:instrText xml:space="preserve"> SEQ Grafikon \* ARABIC </w:instrText>
      </w:r>
      <w:r w:rsidR="005D2D2E" w:rsidRPr="00444183">
        <w:rPr>
          <w:rFonts w:ascii="Cambria" w:hAnsi="Cambria"/>
          <w:b w:val="0"/>
          <w:i/>
          <w:szCs w:val="22"/>
        </w:rPr>
        <w:fldChar w:fldCharType="separate"/>
      </w:r>
      <w:r w:rsidR="00BB4803">
        <w:rPr>
          <w:rFonts w:ascii="Cambria" w:hAnsi="Cambria"/>
          <w:b w:val="0"/>
          <w:i/>
          <w:noProof/>
          <w:szCs w:val="22"/>
        </w:rPr>
        <w:t>2</w:t>
      </w:r>
      <w:r w:rsidR="005D2D2E" w:rsidRPr="00444183">
        <w:rPr>
          <w:rFonts w:ascii="Cambria" w:hAnsi="Cambria"/>
          <w:b w:val="0"/>
          <w:i/>
          <w:szCs w:val="22"/>
        </w:rPr>
        <w:fldChar w:fldCharType="end"/>
      </w:r>
      <w:r w:rsidR="005D2D2E" w:rsidRPr="00444183">
        <w:rPr>
          <w:rFonts w:ascii="Cambria" w:hAnsi="Cambria"/>
          <w:b w:val="0"/>
          <w:i/>
          <w:szCs w:val="22"/>
        </w:rPr>
        <w:t xml:space="preserve">. </w:t>
      </w:r>
      <w:r w:rsidR="005D2D2E">
        <w:rPr>
          <w:rFonts w:ascii="Cambria" w:hAnsi="Cambria"/>
          <w:b w:val="0"/>
          <w:i/>
          <w:szCs w:val="22"/>
        </w:rPr>
        <w:t xml:space="preserve">Prikaz </w:t>
      </w:r>
      <w:bookmarkEnd w:id="19"/>
      <w:r w:rsidR="00EE5CDC">
        <w:rPr>
          <w:rFonts w:ascii="Cambria" w:hAnsi="Cambria"/>
          <w:b w:val="0"/>
          <w:i/>
          <w:szCs w:val="22"/>
        </w:rPr>
        <w:t>sredstava uloženih u provedbu mjera tijekom izvještajnog razdoblja</w:t>
      </w:r>
      <w:bookmarkEnd w:id="20"/>
    </w:p>
    <w:p w14:paraId="1A5064E8" w14:textId="77777777" w:rsidR="00FA73BB" w:rsidRDefault="00FA73BB" w:rsidP="00FA73BB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</w:p>
    <w:p w14:paraId="1B44562A" w14:textId="672D1705" w:rsidR="00977208" w:rsidRDefault="00977208" w:rsidP="00FA73BB">
      <w:pPr>
        <w:spacing w:after="200"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Općina </w:t>
      </w:r>
      <w:r w:rsidR="00026F1C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>Velika Ludina</w:t>
      </w: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 u narednom razdoblju namjerava </w:t>
      </w:r>
      <w:r w:rsidR="00860EF8"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poduzeti potrebne radnje nužne za otklanjanje prepreka. </w:t>
      </w:r>
    </w:p>
    <w:p w14:paraId="264ADCC9" w14:textId="0E883ACC" w:rsidR="006242D1" w:rsidRDefault="006242D1" w:rsidP="006242D1">
      <w:pPr>
        <w:spacing w:line="276" w:lineRule="auto"/>
        <w:ind w:firstLine="567"/>
        <w:jc w:val="both"/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 xml:space="preserve">Također je potrebno napomenuti da je većina mjera u provedbi kontinuiranog karaktera i ne predstavljaju ukupnu provedivost u jednogodišnjem razdoblju. </w:t>
      </w:r>
    </w:p>
    <w:p w14:paraId="2E5CB151" w14:textId="3D02FEE3" w:rsidR="00113680" w:rsidRDefault="00977208">
      <w:pPr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kern w:val="36"/>
          <w:sz w:val="24"/>
          <w:szCs w:val="24"/>
          <w:lang w:eastAsia="hr-HR"/>
        </w:rPr>
        <w:tab/>
      </w:r>
      <w:r w:rsidR="00113680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br w:type="page"/>
      </w:r>
    </w:p>
    <w:p w14:paraId="299CBB6D" w14:textId="7957C13F" w:rsidR="00603FCF" w:rsidRPr="00F43F2E" w:rsidRDefault="00603FCF" w:rsidP="00A8073F">
      <w:pPr>
        <w:numPr>
          <w:ilvl w:val="0"/>
          <w:numId w:val="1"/>
        </w:numPr>
        <w:spacing w:before="240" w:after="200" w:line="276" w:lineRule="auto"/>
        <w:ind w:left="567" w:hanging="283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</w:pPr>
      <w:bookmarkStart w:id="21" w:name="_Toc125617103"/>
      <w:r w:rsidRPr="00F43F2E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lastRenderedPageBreak/>
        <w:t>DOPRINOS OSTVARENJU CILJEVA JAVNIH POLITIKA</w:t>
      </w:r>
      <w:bookmarkEnd w:id="21"/>
      <w:r w:rsidR="00A8073F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hr-HR"/>
        </w:rPr>
        <w:t xml:space="preserve"> </w:t>
      </w:r>
    </w:p>
    <w:p w14:paraId="4125113C" w14:textId="62977A55" w:rsidR="00A8073F" w:rsidRPr="00F02641" w:rsidRDefault="00A8073F" w:rsidP="00FA73BB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Općina</w:t>
      </w:r>
      <w:r w:rsidR="00B26B19" w:rsidRPr="002D3F23">
        <w:rPr>
          <w:rFonts w:ascii="Cambria" w:hAnsi="Cambria"/>
          <w:sz w:val="24"/>
          <w:szCs w:val="24"/>
        </w:rPr>
        <w:t xml:space="preserve"> </w:t>
      </w:r>
      <w:r w:rsidR="00026F1C">
        <w:rPr>
          <w:rFonts w:ascii="Cambria" w:hAnsi="Cambria"/>
          <w:sz w:val="24"/>
          <w:szCs w:val="24"/>
        </w:rPr>
        <w:t>Velika Ludina</w:t>
      </w:r>
      <w:r w:rsidRPr="002D3F23">
        <w:rPr>
          <w:rFonts w:ascii="Cambria" w:hAnsi="Cambria"/>
          <w:sz w:val="24"/>
          <w:szCs w:val="24"/>
        </w:rPr>
        <w:t xml:space="preserve"> </w:t>
      </w:r>
      <w:r w:rsidR="00203983">
        <w:rPr>
          <w:rFonts w:ascii="Cambria" w:hAnsi="Cambria"/>
          <w:sz w:val="24"/>
          <w:szCs w:val="24"/>
        </w:rPr>
        <w:t>p</w:t>
      </w:r>
      <w:r w:rsidRPr="002D3F23">
        <w:rPr>
          <w:rFonts w:ascii="Cambria" w:hAnsi="Cambria"/>
          <w:sz w:val="24"/>
          <w:szCs w:val="24"/>
        </w:rPr>
        <w:t xml:space="preserve">rovedbom mjera u Provedbenom programu doprinosi </w:t>
      </w:r>
      <w:r w:rsidRPr="00F02641">
        <w:rPr>
          <w:rFonts w:ascii="Cambria" w:hAnsi="Cambria"/>
          <w:sz w:val="24"/>
          <w:szCs w:val="24"/>
        </w:rPr>
        <w:t>provedbi ciljeva Nacionalne razvojne strategije Republike Hrvatske do 2030. godine</w:t>
      </w:r>
    </w:p>
    <w:p w14:paraId="4613029D" w14:textId="77777777" w:rsidR="00A8073F" w:rsidRPr="00CB27A7" w:rsidRDefault="00A8073F" w:rsidP="00FA73B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02641">
        <w:rPr>
          <w:rFonts w:ascii="Cambria" w:hAnsi="Cambria"/>
          <w:sz w:val="24"/>
          <w:szCs w:val="24"/>
        </w:rPr>
        <w:tab/>
      </w:r>
      <w:r w:rsidRPr="00CB27A7">
        <w:rPr>
          <w:rFonts w:ascii="Cambria" w:hAnsi="Cambria"/>
          <w:sz w:val="24"/>
          <w:szCs w:val="24"/>
        </w:rPr>
        <w:t>SC 1. Konkurentno i inovativno gospodarstvo</w:t>
      </w:r>
    </w:p>
    <w:p w14:paraId="62581660" w14:textId="77777777" w:rsidR="00A8073F" w:rsidRPr="00CB27A7" w:rsidRDefault="00A8073F" w:rsidP="00FA73B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B27A7">
        <w:rPr>
          <w:rFonts w:ascii="Cambria" w:hAnsi="Cambria"/>
          <w:sz w:val="24"/>
          <w:szCs w:val="24"/>
        </w:rPr>
        <w:tab/>
        <w:t>SC 2. Obrazovani i zaposleni ljudi</w:t>
      </w:r>
    </w:p>
    <w:p w14:paraId="685F5CCE" w14:textId="77777777" w:rsidR="00A8073F" w:rsidRPr="00CB27A7" w:rsidRDefault="00A8073F" w:rsidP="00FA73BB">
      <w:pPr>
        <w:spacing w:after="0" w:line="276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CB27A7">
        <w:rPr>
          <w:rFonts w:ascii="Cambria" w:hAnsi="Cambria"/>
          <w:sz w:val="24"/>
          <w:szCs w:val="24"/>
        </w:rPr>
        <w:tab/>
        <w:t>SC 3. Učinkovito i djelotvorno pravosuđe, javna uprava i upravljanje državnom imovinom</w:t>
      </w:r>
    </w:p>
    <w:p w14:paraId="4517E468" w14:textId="25914327" w:rsidR="00A76DA9" w:rsidRPr="00CB27A7" w:rsidRDefault="00A8073F" w:rsidP="00E629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B27A7">
        <w:rPr>
          <w:rFonts w:ascii="Cambria" w:hAnsi="Cambria"/>
          <w:sz w:val="24"/>
          <w:szCs w:val="24"/>
        </w:rPr>
        <w:tab/>
        <w:t>SC 5. Zdrav, aktivan i kvalitetan život</w:t>
      </w:r>
    </w:p>
    <w:p w14:paraId="2E9EB5F0" w14:textId="1B227746" w:rsidR="00A76DA9" w:rsidRPr="00CB27A7" w:rsidRDefault="00A76DA9" w:rsidP="00A76DA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B27A7">
        <w:rPr>
          <w:rFonts w:ascii="Cambria" w:hAnsi="Cambria"/>
          <w:sz w:val="24"/>
          <w:szCs w:val="24"/>
        </w:rPr>
        <w:tab/>
        <w:t xml:space="preserve">SC </w:t>
      </w:r>
      <w:r w:rsidR="00C2471C" w:rsidRPr="00CB27A7">
        <w:rPr>
          <w:rFonts w:ascii="Cambria" w:hAnsi="Cambria"/>
          <w:sz w:val="24"/>
          <w:szCs w:val="24"/>
        </w:rPr>
        <w:t>8</w:t>
      </w:r>
      <w:r w:rsidRPr="00CB27A7">
        <w:rPr>
          <w:rFonts w:ascii="Cambria" w:hAnsi="Cambria"/>
          <w:sz w:val="24"/>
          <w:szCs w:val="24"/>
        </w:rPr>
        <w:t xml:space="preserve">. </w:t>
      </w:r>
      <w:r w:rsidR="00C2471C" w:rsidRPr="00CB27A7">
        <w:rPr>
          <w:rFonts w:ascii="Cambria" w:hAnsi="Cambria"/>
          <w:sz w:val="24"/>
          <w:szCs w:val="24"/>
        </w:rPr>
        <w:t>Ekološka i energetska tranzicija za klimatsku neutralnost</w:t>
      </w:r>
    </w:p>
    <w:p w14:paraId="7C630F37" w14:textId="5398E4CD" w:rsidR="00A76DA9" w:rsidRPr="00CB27A7" w:rsidRDefault="00A76DA9" w:rsidP="00E629E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B27A7">
        <w:rPr>
          <w:rFonts w:ascii="Cambria" w:hAnsi="Cambria"/>
          <w:sz w:val="24"/>
          <w:szCs w:val="24"/>
        </w:rPr>
        <w:tab/>
        <w:t xml:space="preserve">SC </w:t>
      </w:r>
      <w:r w:rsidR="00C77337" w:rsidRPr="00CB27A7">
        <w:rPr>
          <w:rFonts w:ascii="Cambria" w:hAnsi="Cambria"/>
          <w:sz w:val="24"/>
          <w:szCs w:val="24"/>
        </w:rPr>
        <w:t>10</w:t>
      </w:r>
      <w:r w:rsidRPr="00CB27A7">
        <w:rPr>
          <w:rFonts w:ascii="Cambria" w:hAnsi="Cambria"/>
          <w:sz w:val="24"/>
          <w:szCs w:val="24"/>
        </w:rPr>
        <w:t xml:space="preserve">. </w:t>
      </w:r>
      <w:r w:rsidR="00C77337" w:rsidRPr="00CB27A7">
        <w:rPr>
          <w:rFonts w:ascii="Cambria" w:hAnsi="Cambria"/>
          <w:sz w:val="24"/>
          <w:szCs w:val="24"/>
        </w:rPr>
        <w:t>Održiva mobilnost</w:t>
      </w:r>
    </w:p>
    <w:p w14:paraId="79C97EB8" w14:textId="6ABFB0C2" w:rsidR="00A8073F" w:rsidRPr="005E4946" w:rsidRDefault="00A8073F" w:rsidP="00FA73BB">
      <w:pPr>
        <w:spacing w:before="240"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5E4946">
        <w:rPr>
          <w:rFonts w:ascii="Cambria" w:hAnsi="Cambria"/>
          <w:sz w:val="24"/>
          <w:szCs w:val="24"/>
        </w:rPr>
        <w:t xml:space="preserve">Najvažniji rezultati ostvareni provedbom mjera Provedbenog programa </w:t>
      </w:r>
      <w:r w:rsidR="00B26B19" w:rsidRPr="005E4946">
        <w:rPr>
          <w:rFonts w:ascii="Cambria" w:hAnsi="Cambria"/>
          <w:sz w:val="24"/>
          <w:szCs w:val="24"/>
        </w:rPr>
        <w:t xml:space="preserve">Općine </w:t>
      </w:r>
      <w:r w:rsidR="00DB0132" w:rsidRPr="005E4946">
        <w:rPr>
          <w:rFonts w:ascii="Cambria" w:hAnsi="Cambria"/>
          <w:sz w:val="24"/>
          <w:szCs w:val="24"/>
        </w:rPr>
        <w:t>Velika Ludina</w:t>
      </w:r>
      <w:r w:rsidRPr="005E4946">
        <w:rPr>
          <w:rFonts w:ascii="Cambria" w:hAnsi="Cambria"/>
          <w:sz w:val="24"/>
          <w:szCs w:val="24"/>
        </w:rPr>
        <w:t xml:space="preserve"> tijekom izvještajnog razdoblja:</w:t>
      </w:r>
    </w:p>
    <w:p w14:paraId="420F6449" w14:textId="77777777" w:rsidR="00A8073F" w:rsidRPr="002D3F23" w:rsidRDefault="00A8073F" w:rsidP="00A8073F">
      <w:pPr>
        <w:jc w:val="both"/>
        <w:rPr>
          <w:rFonts w:ascii="Cambria" w:hAnsi="Cambria"/>
          <w:b/>
          <w:bCs/>
          <w:sz w:val="24"/>
          <w:szCs w:val="24"/>
        </w:rPr>
      </w:pPr>
      <w:r w:rsidRPr="002D3F23">
        <w:rPr>
          <w:rFonts w:ascii="Cambria" w:hAnsi="Cambria"/>
          <w:b/>
          <w:bCs/>
          <w:sz w:val="24"/>
          <w:szCs w:val="24"/>
        </w:rPr>
        <w:t>SC 1</w:t>
      </w:r>
      <w:r w:rsidRPr="002D3F23">
        <w:rPr>
          <w:rFonts w:ascii="Cambria" w:hAnsi="Cambria"/>
          <w:sz w:val="24"/>
          <w:szCs w:val="24"/>
        </w:rPr>
        <w:t xml:space="preserve">. </w:t>
      </w:r>
      <w:r w:rsidRPr="002D3F23">
        <w:rPr>
          <w:rFonts w:ascii="Cambria" w:hAnsi="Cambria"/>
          <w:b/>
          <w:bCs/>
          <w:sz w:val="24"/>
          <w:szCs w:val="24"/>
        </w:rPr>
        <w:t>KONKURENTNO I INOVATIVNO GOSPODARSTVO</w:t>
      </w:r>
    </w:p>
    <w:p w14:paraId="30209253" w14:textId="77777777" w:rsidR="002F5AA7" w:rsidRPr="002D3F23" w:rsidRDefault="002F5AA7" w:rsidP="00FA73BB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Gospodarstvo koje je produktivno, inovativno i zahvaljujući tome konkurentno gospodarstvo može se prilagoditi izazovima globalnih promjena, ali i ponuditi prilike za ostvarivanje očekivanja različitih skupina stanovništva. U natjecanju na tržištu, kvalitetom, inovacijama i učinkovitošću u proizvodnji poduzetništvo, privatni sektor i radnici stvaraju novu vrijednost, nova radna mjesta i nove prilike za sadašnje sudionike na tržištu rada, kao i za generacije koje će tek ući na tržište rada.</w:t>
      </w:r>
    </w:p>
    <w:p w14:paraId="63871FB5" w14:textId="1C1B07B5" w:rsidR="00A8073F" w:rsidRPr="002D3F23" w:rsidRDefault="002F5AA7" w:rsidP="00FA73BB">
      <w:pPr>
        <w:spacing w:after="200"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Provedbom mjera doprinosi se ekonomskom razvoju Općine, povećanju kvalitete javnih usluga te unaprjeđenju ljudskih potencijala. Mjere koje su se provodile tijekom izvještajnog razdoblja:</w:t>
      </w:r>
    </w:p>
    <w:p w14:paraId="0873C2B4" w14:textId="12109EC6" w:rsidR="00E33E72" w:rsidRPr="00E33E72" w:rsidRDefault="00663791" w:rsidP="00E33E72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E33E72">
        <w:rPr>
          <w:rFonts w:ascii="Cambria" w:hAnsi="Cambria"/>
          <w:sz w:val="24"/>
          <w:szCs w:val="24"/>
        </w:rPr>
        <w:t>Mjera</w:t>
      </w:r>
      <w:r w:rsidR="00E33E72" w:rsidRPr="00E33E72">
        <w:rPr>
          <w:rFonts w:ascii="Cambria" w:hAnsi="Cambria"/>
          <w:sz w:val="24"/>
          <w:szCs w:val="24"/>
        </w:rPr>
        <w:t xml:space="preserve"> 1.3. Gospodarski razvoj</w:t>
      </w:r>
    </w:p>
    <w:p w14:paraId="318DB7B8" w14:textId="57344E2F" w:rsidR="00E33E72" w:rsidRDefault="005B5DCC" w:rsidP="005E6B04">
      <w:pPr>
        <w:pStyle w:val="Odlomakpopisa"/>
        <w:numPr>
          <w:ilvl w:val="0"/>
          <w:numId w:val="32"/>
        </w:numPr>
        <w:spacing w:after="200" w:line="276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Sufinanciranje troškova </w:t>
      </w:r>
      <w:proofErr w:type="spellStart"/>
      <w:r>
        <w:rPr>
          <w:rFonts w:ascii="Cambria" w:hAnsi="Cambria"/>
          <w:sz w:val="24"/>
          <w:szCs w:val="24"/>
        </w:rPr>
        <w:t>osjemenjivanja</w:t>
      </w:r>
      <w:proofErr w:type="spellEnd"/>
      <w:r>
        <w:rPr>
          <w:rFonts w:ascii="Cambria" w:hAnsi="Cambria"/>
          <w:sz w:val="24"/>
          <w:szCs w:val="24"/>
        </w:rPr>
        <w:t xml:space="preserve"> krava </w:t>
      </w:r>
      <w:proofErr w:type="spellStart"/>
      <w:r>
        <w:rPr>
          <w:rFonts w:ascii="Cambria" w:hAnsi="Cambria"/>
          <w:sz w:val="24"/>
          <w:szCs w:val="24"/>
        </w:rPr>
        <w:t>plotkinja</w:t>
      </w:r>
      <w:proofErr w:type="spellEnd"/>
      <w:r>
        <w:rPr>
          <w:rFonts w:ascii="Cambria" w:hAnsi="Cambria"/>
          <w:sz w:val="24"/>
          <w:szCs w:val="24"/>
        </w:rPr>
        <w:t xml:space="preserve"> – aktivnost je provedena prema planu, Općina Velika Ludina subvencionirala je troškove u iznosu od 150,00 kuna</w:t>
      </w:r>
      <w:r w:rsidR="00EF5EA7">
        <w:rPr>
          <w:rFonts w:ascii="Cambria" w:hAnsi="Cambria"/>
          <w:sz w:val="24"/>
          <w:szCs w:val="24"/>
        </w:rPr>
        <w:t xml:space="preserve">. </w:t>
      </w:r>
    </w:p>
    <w:p w14:paraId="715D1289" w14:textId="4F8A152A" w:rsidR="005B5DCC" w:rsidRDefault="005B5DCC" w:rsidP="005E6B04">
      <w:pPr>
        <w:pStyle w:val="Odlomakpopisa"/>
        <w:numPr>
          <w:ilvl w:val="0"/>
          <w:numId w:val="32"/>
        </w:numPr>
        <w:spacing w:after="200" w:line="276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Naknada štete – aktivnost je provedena, isplata naknade štete za prirodne nepogode (suša),</w:t>
      </w:r>
    </w:p>
    <w:p w14:paraId="7F5AC51F" w14:textId="2E752126" w:rsidR="005B5DCC" w:rsidRPr="00E33E72" w:rsidRDefault="005B5DCC" w:rsidP="005E6B04">
      <w:pPr>
        <w:pStyle w:val="Odlomakpopisa"/>
        <w:numPr>
          <w:ilvl w:val="0"/>
          <w:numId w:val="32"/>
        </w:numPr>
        <w:spacing w:after="200" w:line="276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Subvencije trgovačkim društvima u javnom sektoru -navedena aktivnost nije provedena u izvještajnom razdoblju</w:t>
      </w:r>
    </w:p>
    <w:p w14:paraId="1B7DBDBC" w14:textId="078917A6" w:rsidR="005E4946" w:rsidRPr="00A61897" w:rsidRDefault="00A61897" w:rsidP="00FA73B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A61897">
        <w:rPr>
          <w:rFonts w:ascii="Cambria" w:hAnsi="Cambria"/>
          <w:sz w:val="24"/>
          <w:szCs w:val="24"/>
        </w:rPr>
        <w:t>Mjera 3.2. Kultura, tjelesna kultura i sport</w:t>
      </w:r>
    </w:p>
    <w:p w14:paraId="315CF813" w14:textId="3B286CB5" w:rsidR="00A61897" w:rsidRPr="00815702" w:rsidRDefault="00815702" w:rsidP="00E4030C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rada sportskih udruga/društava – aktivnost je provedena, sufinanciran je redovan rad i troškovi sportskih udruga</w:t>
      </w:r>
    </w:p>
    <w:p w14:paraId="18DF293C" w14:textId="08CDDAB8" w:rsidR="00815702" w:rsidRPr="00BB473F" w:rsidRDefault="00815702" w:rsidP="00E4030C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Obnova crkve sv. Mihaela Velika Ludina </w:t>
      </w:r>
      <w:r w:rsidR="00BB473F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BB473F">
        <w:rPr>
          <w:rFonts w:ascii="Cambria" w:hAnsi="Cambria"/>
          <w:sz w:val="24"/>
          <w:szCs w:val="24"/>
        </w:rPr>
        <w:t>aktivnost je provedena, obnovljena je fasada na crkvi sv. Mihaela Arkanđela</w:t>
      </w:r>
    </w:p>
    <w:p w14:paraId="5C4C7CF7" w14:textId="57076713" w:rsidR="00BB473F" w:rsidRPr="00BB473F" w:rsidRDefault="00BB473F" w:rsidP="00E4030C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Poticanje rada KUD-a „Mijo </w:t>
      </w:r>
      <w:proofErr w:type="spellStart"/>
      <w:r>
        <w:rPr>
          <w:rFonts w:ascii="Cambria" w:hAnsi="Cambria"/>
          <w:sz w:val="24"/>
          <w:szCs w:val="24"/>
        </w:rPr>
        <w:t>Stuparić</w:t>
      </w:r>
      <w:proofErr w:type="spellEnd"/>
      <w:r>
        <w:rPr>
          <w:rFonts w:ascii="Cambria" w:hAnsi="Cambria"/>
          <w:sz w:val="24"/>
          <w:szCs w:val="24"/>
        </w:rPr>
        <w:t xml:space="preserve">“ – aktivnost je provedena, sufinanciran je redovan rad i troškovi KUD-a  „Mijo </w:t>
      </w:r>
      <w:proofErr w:type="spellStart"/>
      <w:r>
        <w:rPr>
          <w:rFonts w:ascii="Cambria" w:hAnsi="Cambria"/>
          <w:sz w:val="24"/>
          <w:szCs w:val="24"/>
        </w:rPr>
        <w:t>Stuparić</w:t>
      </w:r>
      <w:proofErr w:type="spellEnd"/>
      <w:r>
        <w:rPr>
          <w:rFonts w:ascii="Cambria" w:hAnsi="Cambria"/>
          <w:sz w:val="24"/>
          <w:szCs w:val="24"/>
        </w:rPr>
        <w:t>“ Velika Ludina,</w:t>
      </w:r>
    </w:p>
    <w:p w14:paraId="520A3438" w14:textId="5A935812" w:rsidR="00BB473F" w:rsidRPr="00BF4994" w:rsidRDefault="00E4030C" w:rsidP="00E4030C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Promocija knjiga i očuvanje kulturne baštine – aktivnost je provedena, sufinancirane su razne beletristike</w:t>
      </w:r>
    </w:p>
    <w:p w14:paraId="2D68FA59" w14:textId="45595A4F" w:rsidR="00A61897" w:rsidRDefault="00E4030C" w:rsidP="00FA73B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3.4. Razvoj civilnog društva</w:t>
      </w:r>
    </w:p>
    <w:p w14:paraId="0FEA5222" w14:textId="24506A4A" w:rsidR="00E4030C" w:rsidRPr="00E4030C" w:rsidRDefault="005E6B04" w:rsidP="00E4030C">
      <w:pPr>
        <w:pStyle w:val="Odlomakpopisa"/>
        <w:numPr>
          <w:ilvl w:val="0"/>
          <w:numId w:val="31"/>
        </w:numPr>
        <w:spacing w:after="200" w:line="276" w:lineRule="auto"/>
        <w:ind w:left="851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rada udruga civilnog društva – aktivnost je provedena, sufinanciran je rad udruga, te isplaćena pomoć u nabavi potrebne opreme za rad</w:t>
      </w:r>
    </w:p>
    <w:p w14:paraId="7D685361" w14:textId="77777777" w:rsidR="00A8073F" w:rsidRPr="002D3F23" w:rsidRDefault="00A8073F" w:rsidP="00FA73BB">
      <w:pPr>
        <w:spacing w:before="240"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2D3F23">
        <w:rPr>
          <w:rFonts w:ascii="Cambria" w:hAnsi="Cambria"/>
          <w:b/>
          <w:bCs/>
          <w:sz w:val="24"/>
          <w:szCs w:val="24"/>
        </w:rPr>
        <w:t>SC 2. OBRAZOVANI I ZAPOSLENI LJUDI</w:t>
      </w:r>
    </w:p>
    <w:p w14:paraId="551961F7" w14:textId="77777777" w:rsidR="002F5AA7" w:rsidRPr="002D3F23" w:rsidRDefault="002F5AA7" w:rsidP="00FA73BB">
      <w:pPr>
        <w:spacing w:before="240" w:after="20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Obrazovanje ima ključnu ulogu i u pripremi budućih odraslih osoba na život u zajednici, primarno kroz usađivanje zajedničkih vrijednosti i prihvaćene norme ponašanja. Isto tako, obrazovanje pridonosi razvoju osobnosti i potencijalu djece i učenika, potičući ih na kreativnost, kritičko razmišljanje, izražavanje s pouzdanjem i cjeloživotno učenje. Time obrazovanje pridonosi sveukupnoj društvenoj koheziji i izgrađivanju budućih samosvjesnih i društveno odgovornih građana. Zbog svih tih razloga obrazovanje je i najmoćnije sredstvo za ostvarenje društvenih i gospodarskih promjena, osobito kada uključuje sve svoje građane jer svijet sutrašnjice pretpostavlja složene i dinamične promjene s podijeljenom odgovornošću. Obrazovanje je stoga društvena i gospodarska investicija s najvećim i najtrajnijim povratom, kako društvu tako i gospodarstvu, i to na svim obrazovnim razinama i u svim vidovima obrazovanja.</w:t>
      </w:r>
    </w:p>
    <w:p w14:paraId="49D0353E" w14:textId="77777777" w:rsidR="002F5AA7" w:rsidRPr="002D3F23" w:rsidRDefault="002F5AA7" w:rsidP="00FA73BB">
      <w:pPr>
        <w:spacing w:before="240" w:after="20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Provedbom mjere doprinosi se stjecanju stručnih kompetencija pojedinaca i društva, unaprjeđenju visokog obrazovanja i razvoju tržišta rada. Mjere koje su se provodile tijekom izvještajnog razdoblja:</w:t>
      </w:r>
    </w:p>
    <w:p w14:paraId="694C014A" w14:textId="77777777" w:rsidR="00DE1D7B" w:rsidRDefault="00DE1D7B" w:rsidP="00DE1D7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5E4946">
        <w:rPr>
          <w:rFonts w:ascii="Cambria" w:hAnsi="Cambria"/>
          <w:sz w:val="24"/>
          <w:szCs w:val="24"/>
        </w:rPr>
        <w:t>Mjera 1.1. Komunalno gospodarstvo</w:t>
      </w:r>
    </w:p>
    <w:p w14:paraId="23DA573D" w14:textId="77777777" w:rsidR="00DE1D7B" w:rsidRDefault="00DE1D7B" w:rsidP="00DE1D7B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cesta – aktivnost se provodi kontinuirano, održavanje i nasipavanje poljskih puteva i bankina na području Općine Velika Ludina te održavanje cesta u zimskim uvjetima</w:t>
      </w:r>
    </w:p>
    <w:p w14:paraId="0A519375" w14:textId="77777777" w:rsidR="00DE1D7B" w:rsidRDefault="00DE1D7B" w:rsidP="00DE1D7B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javnih i zelenih površina – aktivnost se provodi kontinuirano, redovno održavanje( košnja i čišćenje) javnih i zelenih površina na području Općine Velika Ludina</w:t>
      </w:r>
    </w:p>
    <w:p w14:paraId="7692B03D" w14:textId="77777777" w:rsidR="00DE1D7B" w:rsidRDefault="00DE1D7B" w:rsidP="00DE1D7B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groblja – aktivnost je provedena prema planiranoj dinamici, betonirana su nova grobna mjesta, kazete za urne i rampa</w:t>
      </w:r>
    </w:p>
    <w:p w14:paraId="748011F6" w14:textId="77777777" w:rsidR="00DE1D7B" w:rsidRDefault="00DE1D7B" w:rsidP="00DE1D7B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Izgradnja vodovoda </w:t>
      </w:r>
      <w:proofErr w:type="spellStart"/>
      <w:r>
        <w:rPr>
          <w:rFonts w:ascii="Cambria" w:hAnsi="Cambria"/>
          <w:sz w:val="24"/>
          <w:szCs w:val="24"/>
        </w:rPr>
        <w:t>Ludinica</w:t>
      </w:r>
      <w:proofErr w:type="spellEnd"/>
      <w:r>
        <w:rPr>
          <w:rFonts w:ascii="Cambria" w:hAnsi="Cambria"/>
          <w:sz w:val="24"/>
          <w:szCs w:val="24"/>
        </w:rPr>
        <w:t xml:space="preserve"> – aktivnost nije provedena u izvještajnom razdoblju</w:t>
      </w:r>
    </w:p>
    <w:p w14:paraId="703E09AB" w14:textId="77777777" w:rsidR="00DE1D7B" w:rsidRDefault="00DE1D7B" w:rsidP="00DE1D7B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Popravak autobusnih kučica – aktivnost nije provedena u izvještajnom razdoblju</w:t>
      </w:r>
    </w:p>
    <w:p w14:paraId="7348B4EF" w14:textId="287B45B2" w:rsidR="00A8073F" w:rsidRDefault="00DE1D7B" w:rsidP="00DE1D7B">
      <w:pPr>
        <w:spacing w:before="240"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Nabava prometnih znakova – aktivnost je provedena, nabavljeni novi prometni znakovi i postavljeni na potrebne lokacije</w:t>
      </w:r>
    </w:p>
    <w:p w14:paraId="1C2D908A" w14:textId="7360BBDC" w:rsidR="00DE1D7B" w:rsidRDefault="00DE1D7B" w:rsidP="00DE1D7B">
      <w:p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2.2. Odgoj i obrazovanje</w:t>
      </w:r>
    </w:p>
    <w:p w14:paraId="6113ED1E" w14:textId="5EC6BC2A" w:rsidR="00DE1D7B" w:rsidRDefault="00DE1D7B" w:rsidP="00DE1D7B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Sufinanciranje troškova školske kuhinje</w:t>
      </w:r>
      <w:r w:rsidR="007A5088">
        <w:rPr>
          <w:rFonts w:ascii="Cambria" w:hAnsi="Cambria"/>
          <w:sz w:val="24"/>
          <w:szCs w:val="24"/>
        </w:rPr>
        <w:t xml:space="preserve"> – aktivnost je provedena. Tijekom izvještajnog razdoblja Općina Velika Ludina sufinancirala je školsku kuhinju svim </w:t>
      </w:r>
      <w:r w:rsidR="007A5088">
        <w:rPr>
          <w:rFonts w:ascii="Cambria" w:hAnsi="Cambria"/>
          <w:sz w:val="24"/>
          <w:szCs w:val="24"/>
        </w:rPr>
        <w:lastRenderedPageBreak/>
        <w:t>učenicima sa 10,00 kuna, a financirala u potpunosti djeci čiji su roditelji korisnici zajamčene minimalne naknade,</w:t>
      </w:r>
    </w:p>
    <w:p w14:paraId="092D76CC" w14:textId="02E074BC" w:rsidR="007A5088" w:rsidRDefault="007A5088" w:rsidP="00DE1D7B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Sufinanciranje produžene nastave u osnovnoj školi Ludina – aktivnost je provedena. Sufinancirane su plaće učitelji</w:t>
      </w:r>
      <w:r w:rsidR="00105704">
        <w:rPr>
          <w:rFonts w:ascii="Cambria" w:hAnsi="Cambria"/>
          <w:sz w:val="24"/>
          <w:szCs w:val="24"/>
        </w:rPr>
        <w:t>ce u produženoj nastavi u Osnovnoj školi Ludina,</w:t>
      </w:r>
    </w:p>
    <w:p w14:paraId="6B85BD13" w14:textId="6F6FF881" w:rsidR="00105704" w:rsidRDefault="00105704" w:rsidP="00FE36A9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Stipendije i školarine – aktivnost je provedena. Tijekom izvještajnog razdoblja dodijeljene su stipendije i školarine studentima i učenicima s područja Općine Velika Ludina koji su ispunili uvjete sukladno Pravilniku o stipendiranju učenika i studenata</w:t>
      </w:r>
      <w:r w:rsidR="00FE36A9">
        <w:rPr>
          <w:rFonts w:ascii="Cambria" w:hAnsi="Cambria"/>
          <w:sz w:val="24"/>
          <w:szCs w:val="24"/>
        </w:rPr>
        <w:t>,</w:t>
      </w:r>
    </w:p>
    <w:p w14:paraId="359D6247" w14:textId="1B30720C" w:rsidR="00FE36A9" w:rsidRDefault="00FE36A9" w:rsidP="00FE36A9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Sufinanciranje učeničkih domova – aktivnost je provedena. Tijekom izvještajnog razdoblja sufinancirani su troškovi smještaja učenika u učeničkim domovima u iznosu od 50% cijene, svima koji su ispunili uvjete prema Pravilniku o smještaju učenika u učeničke domove</w:t>
      </w:r>
      <w:r w:rsidR="008F7DAF">
        <w:rPr>
          <w:rFonts w:ascii="Cambria" w:hAnsi="Cambria"/>
          <w:sz w:val="24"/>
          <w:szCs w:val="24"/>
        </w:rPr>
        <w:t>,</w:t>
      </w:r>
    </w:p>
    <w:p w14:paraId="2C9405B6" w14:textId="30C840C2" w:rsidR="008F7DAF" w:rsidRDefault="008F7DAF" w:rsidP="00FE36A9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Redovna djelatnost osnovne škole – aktivnost je provedena. U 2022. godini Općina je sufinancirala školsku kuhinju, produženi boravak, dopunski obrazovni materijal te ostale tekuće donacije, </w:t>
      </w:r>
    </w:p>
    <w:p w14:paraId="0D692A5F" w14:textId="2AF855E0" w:rsidR="008F7DAF" w:rsidRDefault="008F7DAF" w:rsidP="00FE36A9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vrtića – aktivnost je provedena</w:t>
      </w:r>
    </w:p>
    <w:p w14:paraId="14034E77" w14:textId="73D5F735" w:rsidR="00EE659C" w:rsidRPr="00FE36A9" w:rsidRDefault="00EE659C" w:rsidP="00FE36A9">
      <w:pPr>
        <w:pStyle w:val="Odlomakpopisa"/>
        <w:numPr>
          <w:ilvl w:val="0"/>
          <w:numId w:val="33"/>
        </w:numPr>
        <w:spacing w:before="240"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ograde dječjeg vrtića – aktivnost nije provedena tijekom izvještajnog razdoblja</w:t>
      </w:r>
    </w:p>
    <w:p w14:paraId="247BF617" w14:textId="77777777" w:rsidR="00A8073F" w:rsidRPr="002D3F23" w:rsidRDefault="00A8073F" w:rsidP="00FA73BB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2D3F23">
        <w:rPr>
          <w:rFonts w:ascii="Cambria" w:hAnsi="Cambria"/>
          <w:b/>
          <w:bCs/>
          <w:sz w:val="24"/>
          <w:szCs w:val="24"/>
        </w:rPr>
        <w:t>SC 3. UČINKOVITO I DJELOTVORNO PRAVOSUĐE, JAVNA UPRAVA I UPRAVLJANJE DRŽAVNOM IMOVINOM</w:t>
      </w:r>
    </w:p>
    <w:p w14:paraId="2DAFA3D5" w14:textId="77777777" w:rsidR="002F5AA7" w:rsidRPr="002D3F23" w:rsidRDefault="002F5AA7" w:rsidP="00FA73BB">
      <w:pPr>
        <w:spacing w:after="20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Učinkovito djelovanje javne uprave i upravljanja imovinom iziskuje ustrajnu provedbu politika dobrog upravljanja kroz izgradnju kompetentne i pouzdane administracije koja je okrenuta potrebama građana i gospodarstva te učinkovitog pravosuđa važna je zadaća čije će ostvarenje biti nužno radi zaokruživanja izgradnje državnih funkcija sukladnih modernoj europskoj državi, potrebama modernog gospodarstva i očekivanjima građana.</w:t>
      </w:r>
    </w:p>
    <w:p w14:paraId="3EB431BB" w14:textId="3893E1FE" w:rsidR="00905618" w:rsidRPr="0048728C" w:rsidRDefault="002F5AA7" w:rsidP="0048728C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Provedbom mjera doprinosi se razvoju i povećanju produktivnosti rada u sektoru javne uprave te pametnom upravljanju općinskom imovinom. Mjere koje su se provodile tijekom izvještajnog razdoblja:</w:t>
      </w:r>
    </w:p>
    <w:p w14:paraId="0C76F1A7" w14:textId="1CE74318" w:rsidR="00A8073F" w:rsidRDefault="00A8073F" w:rsidP="00FA73B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EE659C">
        <w:rPr>
          <w:rFonts w:ascii="Cambria" w:hAnsi="Cambria"/>
          <w:sz w:val="24"/>
          <w:szCs w:val="24"/>
        </w:rPr>
        <w:t xml:space="preserve">Mjera </w:t>
      </w:r>
      <w:r w:rsidR="00EE659C">
        <w:rPr>
          <w:rFonts w:ascii="Cambria" w:hAnsi="Cambria"/>
          <w:sz w:val="24"/>
          <w:szCs w:val="24"/>
        </w:rPr>
        <w:t>2.1. Lokalna uprava i administracija</w:t>
      </w:r>
    </w:p>
    <w:p w14:paraId="6F05ACA2" w14:textId="00E8D588" w:rsidR="00EE659C" w:rsidRDefault="006711EC" w:rsidP="00EE659C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6711EC">
        <w:rPr>
          <w:rFonts w:ascii="Cambria" w:hAnsi="Cambria"/>
          <w:sz w:val="24"/>
          <w:szCs w:val="24"/>
        </w:rPr>
        <w:t>Aktivnosti vezane za redovnu djelatnost izvršnog tijela, predstavničkih tijela i upravnih tijela jedinice lokalne samouprave</w:t>
      </w:r>
      <w:r>
        <w:rPr>
          <w:rFonts w:ascii="Cambria" w:hAnsi="Cambria"/>
          <w:sz w:val="24"/>
          <w:szCs w:val="24"/>
        </w:rPr>
        <w:t xml:space="preserve"> – aktivnost se provodi kontinuirano. Tijekom izvještajnog razdoblja općina je imala 9 zaposlenih, sjednice Općinskog vi</w:t>
      </w:r>
      <w:r w:rsidR="00357FDB">
        <w:rPr>
          <w:rFonts w:ascii="Cambria" w:hAnsi="Cambria"/>
          <w:sz w:val="24"/>
          <w:szCs w:val="24"/>
        </w:rPr>
        <w:t>jeća redovno su se održavale,</w:t>
      </w:r>
    </w:p>
    <w:p w14:paraId="54306865" w14:textId="61013E03" w:rsidR="00357FDB" w:rsidRDefault="00357FDB" w:rsidP="00357FDB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357FDB">
        <w:rPr>
          <w:rFonts w:ascii="Cambria" w:hAnsi="Cambria"/>
          <w:sz w:val="24"/>
          <w:szCs w:val="24"/>
        </w:rPr>
        <w:t>Materijalni i ostali rashodi vezani za rad upravnih tijela i administracije</w:t>
      </w:r>
      <w:r>
        <w:rPr>
          <w:rFonts w:ascii="Cambria" w:hAnsi="Cambria"/>
          <w:sz w:val="24"/>
          <w:szCs w:val="24"/>
        </w:rPr>
        <w:t xml:space="preserve"> – aktivnost je provedena. Tijekom izvještajnog razdoblja nabavljen je uredski materijal.</w:t>
      </w:r>
    </w:p>
    <w:p w14:paraId="4481DC96" w14:textId="31AE00B0" w:rsidR="00357FDB" w:rsidRDefault="00357FDB" w:rsidP="00357FDB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razvojnih akata – aktivnost je provedena. Donesene su I. Izmjene i dopune Provedbenog Programa Općine Velika Ludina</w:t>
      </w:r>
      <w:r w:rsidR="00962BF3">
        <w:rPr>
          <w:rFonts w:ascii="Cambria" w:hAnsi="Cambria"/>
          <w:sz w:val="24"/>
          <w:szCs w:val="24"/>
        </w:rPr>
        <w:t xml:space="preserve"> od 2021. – 2025. godine</w:t>
      </w:r>
    </w:p>
    <w:p w14:paraId="7B5D247E" w14:textId="7314BA4A" w:rsidR="00962BF3" w:rsidRDefault="00962BF3" w:rsidP="00357FDB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Izvještavanje o provedbi razvojnih akata – aktivnost je provedena. Doneseno je Polugodišnje izvješće o provedbi Provedbenog programa Općine Velika Ludina</w:t>
      </w:r>
      <w:r w:rsidR="00832607">
        <w:rPr>
          <w:rFonts w:ascii="Cambria" w:hAnsi="Cambria"/>
          <w:sz w:val="24"/>
          <w:szCs w:val="24"/>
        </w:rPr>
        <w:t xml:space="preserve"> 2021.-2025. te Izvješće o provedbi Plana upravljanja imovinom u vlasništvu Općine Velika Ludina za 2021. godinu</w:t>
      </w:r>
    </w:p>
    <w:p w14:paraId="7D3BAEED" w14:textId="144B71F0" w:rsidR="00832607" w:rsidRPr="00357FDB" w:rsidRDefault="00832607" w:rsidP="00357FDB">
      <w:pPr>
        <w:pStyle w:val="Odlomakpopisa"/>
        <w:numPr>
          <w:ilvl w:val="0"/>
          <w:numId w:val="34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832607">
        <w:rPr>
          <w:rFonts w:ascii="Cambria" w:hAnsi="Cambria"/>
          <w:sz w:val="24"/>
          <w:szCs w:val="24"/>
        </w:rPr>
        <w:t>Učinkovito upravljanje javnim prostorom i imovinom – održavanje zgrada za redovno korištenje</w:t>
      </w:r>
      <w:r>
        <w:rPr>
          <w:rFonts w:ascii="Cambria" w:hAnsi="Cambria"/>
          <w:sz w:val="24"/>
          <w:szCs w:val="24"/>
        </w:rPr>
        <w:t xml:space="preserve"> – aktivnost je provedena. Donesena je Strategija upravljanja imovinom u vlasništvu Općine Velika Ludina u razdoblju od 2023.-2029. te Plan upravljanja imovinom u vlasništvu Općine Velika Ludina za 202</w:t>
      </w:r>
      <w:r w:rsidR="00D4330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 godinu</w:t>
      </w:r>
    </w:p>
    <w:p w14:paraId="1185D051" w14:textId="222202B9" w:rsidR="00A8073F" w:rsidRPr="002D3F23" w:rsidRDefault="00A8073F" w:rsidP="00FA73BB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2D3F23">
        <w:rPr>
          <w:rFonts w:ascii="Cambria" w:hAnsi="Cambria"/>
          <w:b/>
          <w:bCs/>
          <w:sz w:val="24"/>
          <w:szCs w:val="24"/>
        </w:rPr>
        <w:t>SC 5. ZDRAV, AKTIVAN I KVALITETAN ŽIVOT</w:t>
      </w:r>
    </w:p>
    <w:p w14:paraId="4802E8B4" w14:textId="77777777" w:rsidR="002F5AA7" w:rsidRPr="002D3F23" w:rsidRDefault="002F5AA7" w:rsidP="00FA73BB">
      <w:pPr>
        <w:spacing w:after="20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Zdravlje, zdravstvena zaštita, kvaliteta života starijih sugrađana, solidarnost s ranjivim društvenim skupinama ili osobama izloženima riziku od siromaštva nerazdvojne su sastavnice solidarnog i prosperitetnog društva. Briga o čovjeku, njegovanje ljudskih potencijala, stvaranje prilika za njihovo iskazivanje i razvoj neovisno o trenutnom ekonomskom statusu pojedinaca sastavni su dio vizije Hrvatske kao zemlje koja ulaže u ljude jer u ljudima vidi najvažniji potencijal za svladavanje izazova ovog desetljeća.</w:t>
      </w:r>
    </w:p>
    <w:p w14:paraId="331207BF" w14:textId="475165A2" w:rsidR="000B7A84" w:rsidRPr="00FA73BB" w:rsidRDefault="002F5AA7" w:rsidP="00FA73BB">
      <w:pPr>
        <w:spacing w:after="200" w:line="276" w:lineRule="auto"/>
        <w:ind w:firstLine="709"/>
        <w:jc w:val="both"/>
        <w:rPr>
          <w:rFonts w:ascii="Cambria" w:hAnsi="Cambria"/>
          <w:sz w:val="24"/>
          <w:szCs w:val="24"/>
        </w:rPr>
      </w:pPr>
      <w:r w:rsidRPr="002D3F23">
        <w:rPr>
          <w:rFonts w:ascii="Cambria" w:hAnsi="Cambria"/>
          <w:sz w:val="24"/>
          <w:szCs w:val="24"/>
        </w:rPr>
        <w:t>Provedbom mjera osigurava se dostojanstven život ciljanih i ugroženih skupina ljudi, socijalna solidarnost te se potiče društvena uključenost stanovništva. Mjere koje su se provodile tijekom izvještajnog razdoblja</w:t>
      </w:r>
      <w:r w:rsidR="00A8073F" w:rsidRPr="002D3F23">
        <w:rPr>
          <w:rFonts w:ascii="Cambria" w:hAnsi="Cambria"/>
          <w:sz w:val="24"/>
          <w:szCs w:val="24"/>
        </w:rPr>
        <w:t>.</w:t>
      </w:r>
    </w:p>
    <w:p w14:paraId="46F71319" w14:textId="77777777" w:rsidR="00D37106" w:rsidRDefault="00A8073F" w:rsidP="00FA73B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4330C">
        <w:rPr>
          <w:rFonts w:ascii="Cambria" w:hAnsi="Cambria"/>
          <w:sz w:val="24"/>
          <w:szCs w:val="24"/>
        </w:rPr>
        <w:t xml:space="preserve">Mjera </w:t>
      </w:r>
      <w:r w:rsidR="00D37106">
        <w:rPr>
          <w:rFonts w:ascii="Cambria" w:hAnsi="Cambria"/>
          <w:sz w:val="24"/>
          <w:szCs w:val="24"/>
        </w:rPr>
        <w:t>2.3. Socijalna skrb i demografija</w:t>
      </w:r>
    </w:p>
    <w:p w14:paraId="3B77B4A2" w14:textId="5EFFEDB0" w:rsidR="00A8073F" w:rsidRDefault="00D37106" w:rsidP="00D37106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37106">
        <w:rPr>
          <w:rFonts w:ascii="Cambria" w:hAnsi="Cambria"/>
          <w:sz w:val="24"/>
          <w:szCs w:val="24"/>
        </w:rPr>
        <w:t>Pomoć za stanovanje, jednokratne pomoći</w:t>
      </w:r>
      <w:r>
        <w:rPr>
          <w:rFonts w:ascii="Cambria" w:hAnsi="Cambria"/>
          <w:sz w:val="24"/>
          <w:szCs w:val="24"/>
        </w:rPr>
        <w:t xml:space="preserve"> – aktivnost je provedena. Tijekom izvještajnog razdoblja pomoć za troškove stanovanja dobivale su </w:t>
      </w:r>
      <w:r w:rsidRPr="00D37106">
        <w:rPr>
          <w:rFonts w:ascii="Cambria" w:hAnsi="Cambria"/>
          <w:sz w:val="24"/>
          <w:szCs w:val="24"/>
        </w:rPr>
        <w:t>4 osobe koji su korisnici ZMN, a jednokratne financijske pomoći isplaćivane su tijekom cijele godine</w:t>
      </w:r>
    </w:p>
    <w:p w14:paraId="1B4E64C3" w14:textId="22CAD784" w:rsidR="00D37106" w:rsidRDefault="00D37106" w:rsidP="00D37106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37106">
        <w:rPr>
          <w:rFonts w:ascii="Cambria" w:hAnsi="Cambria"/>
          <w:sz w:val="24"/>
          <w:szCs w:val="24"/>
        </w:rPr>
        <w:t>Jednokratne novčane pomoći roditeljima</w:t>
      </w:r>
      <w:r>
        <w:rPr>
          <w:rFonts w:ascii="Cambria" w:hAnsi="Cambria"/>
          <w:sz w:val="24"/>
          <w:szCs w:val="24"/>
        </w:rPr>
        <w:t xml:space="preserve"> – aktivnost je provedena. Isplaćena je novčana pomoć roditeljima za opremanje novorođenog djeteta</w:t>
      </w:r>
    </w:p>
    <w:p w14:paraId="5ABAADCE" w14:textId="36BC3094" w:rsidR="00D37106" w:rsidRDefault="00D37106" w:rsidP="00D37106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37106">
        <w:rPr>
          <w:rFonts w:ascii="Cambria" w:hAnsi="Cambria"/>
          <w:sz w:val="24"/>
          <w:szCs w:val="24"/>
        </w:rPr>
        <w:t>Podmirenje troškova drva za ogrjev</w:t>
      </w:r>
      <w:r>
        <w:rPr>
          <w:rFonts w:ascii="Cambria" w:hAnsi="Cambria"/>
          <w:sz w:val="24"/>
          <w:szCs w:val="24"/>
        </w:rPr>
        <w:t xml:space="preserve"> – aktivnost je provedena. Tijekom izvještajnog razdoblja  svim korisnicima zajamčene minimalne naknade podmireni su troškovi drva za ogrjev</w:t>
      </w:r>
    </w:p>
    <w:p w14:paraId="6CA06073" w14:textId="55230407" w:rsidR="00D37106" w:rsidRPr="00D37106" w:rsidRDefault="00D37106" w:rsidP="00D37106">
      <w:pPr>
        <w:pStyle w:val="Odlomakpopisa"/>
        <w:numPr>
          <w:ilvl w:val="0"/>
          <w:numId w:val="36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37106">
        <w:rPr>
          <w:rFonts w:ascii="Cambria" w:hAnsi="Cambria"/>
          <w:sz w:val="24"/>
          <w:szCs w:val="24"/>
        </w:rPr>
        <w:t>Podmirenje troškova logopeda</w:t>
      </w:r>
      <w:r>
        <w:rPr>
          <w:rFonts w:ascii="Cambria" w:hAnsi="Cambria"/>
          <w:sz w:val="24"/>
          <w:szCs w:val="24"/>
        </w:rPr>
        <w:t xml:space="preserve"> – aktivnost nije provedena u izvještajnom razdoblju</w:t>
      </w:r>
    </w:p>
    <w:p w14:paraId="63E7B1B9" w14:textId="54C08290" w:rsidR="00D37106" w:rsidRDefault="00D37106" w:rsidP="00D37106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</w:t>
      </w:r>
      <w:r w:rsidR="00082CA0">
        <w:rPr>
          <w:rFonts w:ascii="Cambria" w:hAnsi="Cambria"/>
          <w:sz w:val="24"/>
          <w:szCs w:val="24"/>
        </w:rPr>
        <w:t xml:space="preserve"> 3.1. Primarna zdravstvena zaštita</w:t>
      </w:r>
    </w:p>
    <w:p w14:paraId="785DAC0B" w14:textId="1F409EFF" w:rsidR="00082CA0" w:rsidRDefault="00082CA0" w:rsidP="00082CA0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082CA0">
        <w:rPr>
          <w:rFonts w:ascii="Cambria" w:hAnsi="Cambria"/>
          <w:sz w:val="24"/>
          <w:szCs w:val="24"/>
        </w:rPr>
        <w:t>Deratizacija i dezinsekcija</w:t>
      </w:r>
      <w:r>
        <w:rPr>
          <w:rFonts w:ascii="Cambria" w:hAnsi="Cambria"/>
          <w:sz w:val="24"/>
          <w:szCs w:val="24"/>
        </w:rPr>
        <w:t xml:space="preserve"> – aktivnost je provedena. Tijekom izvještajnog razdoblja deratizacija se provela 2 puta, a dezinsekcija 1</w:t>
      </w:r>
    </w:p>
    <w:p w14:paraId="0D206A0B" w14:textId="652F8FB4" w:rsidR="00197F65" w:rsidRPr="00197F65" w:rsidRDefault="00197F65" w:rsidP="00197F65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197F65">
        <w:rPr>
          <w:rFonts w:ascii="Cambria" w:hAnsi="Cambria"/>
          <w:sz w:val="24"/>
          <w:szCs w:val="24"/>
        </w:rPr>
        <w:t>Sanitarno – higijeničarski poslovi</w:t>
      </w:r>
      <w:r>
        <w:rPr>
          <w:rFonts w:ascii="Cambria" w:hAnsi="Cambria"/>
          <w:sz w:val="24"/>
          <w:szCs w:val="24"/>
        </w:rPr>
        <w:t xml:space="preserve"> – aktivnost je provedena u izvještajnom razdoblju</w:t>
      </w:r>
    </w:p>
    <w:p w14:paraId="61A8524F" w14:textId="6D2DBE82" w:rsidR="00197F65" w:rsidRDefault="00197F65" w:rsidP="00082CA0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197F65">
        <w:rPr>
          <w:rFonts w:ascii="Cambria" w:hAnsi="Cambria"/>
          <w:sz w:val="24"/>
          <w:szCs w:val="24"/>
        </w:rPr>
        <w:t>Troškovi prijevoza laboratorijskih uzoraka</w:t>
      </w:r>
      <w:r>
        <w:rPr>
          <w:rFonts w:ascii="Cambria" w:hAnsi="Cambria"/>
          <w:sz w:val="24"/>
          <w:szCs w:val="24"/>
        </w:rPr>
        <w:t xml:space="preserve"> – aktivnost je provedena</w:t>
      </w:r>
      <w:r w:rsidR="00067E8E">
        <w:rPr>
          <w:rFonts w:ascii="Cambria" w:hAnsi="Cambria"/>
          <w:sz w:val="24"/>
          <w:szCs w:val="24"/>
        </w:rPr>
        <w:t xml:space="preserve"> u izvještajnom razdoblju</w:t>
      </w:r>
    </w:p>
    <w:p w14:paraId="26009430" w14:textId="582F372F" w:rsidR="00197F65" w:rsidRPr="00082CA0" w:rsidRDefault="00197F65" w:rsidP="00082CA0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197F65">
        <w:rPr>
          <w:rFonts w:ascii="Cambria" w:hAnsi="Cambria"/>
          <w:sz w:val="24"/>
          <w:szCs w:val="24"/>
        </w:rPr>
        <w:t>Sterilizacija i kastracija životinja (sufinanciranje 50%)</w:t>
      </w:r>
      <w:r>
        <w:rPr>
          <w:rFonts w:ascii="Cambria" w:hAnsi="Cambria"/>
          <w:sz w:val="24"/>
          <w:szCs w:val="24"/>
        </w:rPr>
        <w:t xml:space="preserve"> – aktivnost je provedena u izvještajnom razdoblju</w:t>
      </w:r>
    </w:p>
    <w:p w14:paraId="11484394" w14:textId="081F2394" w:rsidR="00D37106" w:rsidRDefault="00067E8E" w:rsidP="00D37106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Mjera 3.2. Kultura, tjelesna kultura i sport</w:t>
      </w:r>
    </w:p>
    <w:p w14:paraId="35E47D0F" w14:textId="77777777" w:rsidR="0081539A" w:rsidRPr="00815702" w:rsidRDefault="0081539A" w:rsidP="0081539A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rada sportskih udruga/društava – aktivnost je provedena, sufinanciran je redovan rad i troškovi sportskih udruga</w:t>
      </w:r>
    </w:p>
    <w:p w14:paraId="199E7195" w14:textId="77777777" w:rsidR="0081539A" w:rsidRPr="00BB473F" w:rsidRDefault="0081539A" w:rsidP="0081539A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Obnova crkve sv. Mihaela Velika Ludina – aktivnost je provedena, obnovljena je fasada na crkvi sv. Mihaela Arkanđela</w:t>
      </w:r>
    </w:p>
    <w:p w14:paraId="6E781F64" w14:textId="77777777" w:rsidR="0081539A" w:rsidRPr="00BB473F" w:rsidRDefault="0081539A" w:rsidP="0081539A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Poticanje rada KUD-a „Mijo </w:t>
      </w:r>
      <w:proofErr w:type="spellStart"/>
      <w:r>
        <w:rPr>
          <w:rFonts w:ascii="Cambria" w:hAnsi="Cambria"/>
          <w:sz w:val="24"/>
          <w:szCs w:val="24"/>
        </w:rPr>
        <w:t>Stuparić</w:t>
      </w:r>
      <w:proofErr w:type="spellEnd"/>
      <w:r>
        <w:rPr>
          <w:rFonts w:ascii="Cambria" w:hAnsi="Cambria"/>
          <w:sz w:val="24"/>
          <w:szCs w:val="24"/>
        </w:rPr>
        <w:t xml:space="preserve">“ – aktivnost je provedena, sufinanciran je redovan rad i troškovi KUD-a  „Mijo </w:t>
      </w:r>
      <w:proofErr w:type="spellStart"/>
      <w:r>
        <w:rPr>
          <w:rFonts w:ascii="Cambria" w:hAnsi="Cambria"/>
          <w:sz w:val="24"/>
          <w:szCs w:val="24"/>
        </w:rPr>
        <w:t>Stuparić</w:t>
      </w:r>
      <w:proofErr w:type="spellEnd"/>
      <w:r>
        <w:rPr>
          <w:rFonts w:ascii="Cambria" w:hAnsi="Cambria"/>
          <w:sz w:val="24"/>
          <w:szCs w:val="24"/>
        </w:rPr>
        <w:t>“ Velika Ludina,</w:t>
      </w:r>
    </w:p>
    <w:p w14:paraId="0ED9977D" w14:textId="62437DEF" w:rsidR="00D37106" w:rsidRPr="0081539A" w:rsidRDefault="0081539A" w:rsidP="00D37106">
      <w:pPr>
        <w:pStyle w:val="Odlomakpopisa"/>
        <w:numPr>
          <w:ilvl w:val="0"/>
          <w:numId w:val="30"/>
        </w:num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Promocija knjiga i očuvanje kulturne baštine – aktivnost je provedena, sufinancirane su razne beletristike</w:t>
      </w:r>
    </w:p>
    <w:p w14:paraId="01EA2C2C" w14:textId="1DF4C40B" w:rsidR="002F5AA7" w:rsidRPr="002D3F23" w:rsidRDefault="00A57A31" w:rsidP="0081539A">
      <w:pPr>
        <w:spacing w:line="276" w:lineRule="auto"/>
        <w:ind w:left="360"/>
        <w:jc w:val="both"/>
        <w:rPr>
          <w:rFonts w:ascii="Cambria" w:hAnsi="Cambria"/>
          <w:sz w:val="24"/>
          <w:szCs w:val="24"/>
        </w:rPr>
      </w:pPr>
      <w:r w:rsidRPr="00A57A31">
        <w:t xml:space="preserve"> </w:t>
      </w:r>
      <w:r w:rsidR="00A8073F" w:rsidRPr="0081539A">
        <w:rPr>
          <w:rFonts w:ascii="Cambria" w:hAnsi="Cambria"/>
          <w:b/>
          <w:bCs/>
          <w:sz w:val="24"/>
          <w:szCs w:val="24"/>
        </w:rPr>
        <w:t xml:space="preserve">SC </w:t>
      </w:r>
      <w:r w:rsidR="00CF1CC5">
        <w:rPr>
          <w:rFonts w:ascii="Cambria" w:hAnsi="Cambria"/>
          <w:b/>
          <w:bCs/>
          <w:sz w:val="24"/>
          <w:szCs w:val="24"/>
        </w:rPr>
        <w:t>8.</w:t>
      </w:r>
      <w:r w:rsidR="00CF1CC5" w:rsidRPr="00CF1CC5">
        <w:t xml:space="preserve"> </w:t>
      </w:r>
      <w:r w:rsidR="00CF1CC5" w:rsidRPr="00CF1CC5">
        <w:rPr>
          <w:rFonts w:ascii="Cambria" w:hAnsi="Cambria"/>
          <w:b/>
          <w:bCs/>
          <w:sz w:val="24"/>
          <w:szCs w:val="24"/>
        </w:rPr>
        <w:t>EKOLOŠKA I ENERGETSKA TRANZICIJA ZA KLIMATSKU NEUTRALNOST</w:t>
      </w:r>
    </w:p>
    <w:p w14:paraId="465AE79C" w14:textId="77777777" w:rsidR="00CF1CC5" w:rsidRPr="00CF1CC5" w:rsidRDefault="00CF1CC5" w:rsidP="00CF1CC5">
      <w:pPr>
        <w:spacing w:line="276" w:lineRule="auto"/>
        <w:ind w:firstLine="360"/>
        <w:jc w:val="both"/>
        <w:rPr>
          <w:rFonts w:ascii="Cambria" w:hAnsi="Cambria"/>
          <w:sz w:val="24"/>
          <w:szCs w:val="24"/>
        </w:rPr>
      </w:pPr>
      <w:r w:rsidRPr="00CF1CC5">
        <w:rPr>
          <w:rFonts w:ascii="Cambria" w:hAnsi="Cambria"/>
          <w:sz w:val="24"/>
          <w:szCs w:val="24"/>
        </w:rPr>
        <w:t>Očuvanje prirode, obnovljivih prirodnih resursa, voda, šuma, tla i mora osnova je održivog i uključivog rasta, sigurnosti proizvodnje hrane i smanjivanja siromaštva. Pitka voda, čist zrak, te zdravi kopneni, slatkovodni i morski ekosustavi omogućuju ljudima u Hrvatskoj da vode zdrav i produktivan život, ostvaruju vlastite potencijale i pridonose društvu.</w:t>
      </w:r>
    </w:p>
    <w:p w14:paraId="0983CDEB" w14:textId="18BCA2FB" w:rsidR="005575BC" w:rsidRDefault="00CF1CC5" w:rsidP="00F47167">
      <w:pPr>
        <w:spacing w:line="276" w:lineRule="auto"/>
        <w:ind w:firstLine="360"/>
        <w:jc w:val="both"/>
        <w:rPr>
          <w:rFonts w:ascii="Cambria" w:hAnsi="Cambria"/>
          <w:sz w:val="24"/>
          <w:szCs w:val="24"/>
        </w:rPr>
      </w:pPr>
      <w:r w:rsidRPr="00CF1CC5">
        <w:rPr>
          <w:rFonts w:ascii="Cambria" w:hAnsi="Cambria"/>
          <w:sz w:val="24"/>
          <w:szCs w:val="24"/>
        </w:rPr>
        <w:t>Provedbom mjere djeluje se na poboljšanje i zaštitu prirodnog okoliša i podiže svijest o učinkovitom gospodarenju otpadom.</w:t>
      </w:r>
    </w:p>
    <w:p w14:paraId="591FEB84" w14:textId="77777777" w:rsidR="005575BC" w:rsidRDefault="005575BC" w:rsidP="005575BC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5E4946">
        <w:rPr>
          <w:rFonts w:ascii="Cambria" w:hAnsi="Cambria"/>
          <w:sz w:val="24"/>
          <w:szCs w:val="24"/>
        </w:rPr>
        <w:t>Mjera 1.1. Komunalno gospodarstvo</w:t>
      </w:r>
    </w:p>
    <w:p w14:paraId="389AFEC5" w14:textId="77777777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cesta – aktivnost se provodi kontinuirano, održavanje i nasipavanje poljskih puteva i bankina na području Općine Velika Ludina te održavanje cesta u zimskim uvjetima</w:t>
      </w:r>
    </w:p>
    <w:p w14:paraId="2D2CA0E9" w14:textId="77777777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javnih i zelenih površina – aktivnost se provodi kontinuirano, redovno održavanje( košnja i čišćenje) javnih i zelenih površina na području Općine Velika Ludina</w:t>
      </w:r>
    </w:p>
    <w:p w14:paraId="2425E037" w14:textId="77777777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groblja – aktivnost je provedena prema planiranoj dinamici, betonirana su nova grobna mjesta, kazete za urne i rampa</w:t>
      </w:r>
    </w:p>
    <w:p w14:paraId="5C176217" w14:textId="77777777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Izgradnja vodovoda </w:t>
      </w:r>
      <w:proofErr w:type="spellStart"/>
      <w:r>
        <w:rPr>
          <w:rFonts w:ascii="Cambria" w:hAnsi="Cambria"/>
          <w:sz w:val="24"/>
          <w:szCs w:val="24"/>
        </w:rPr>
        <w:t>Ludinica</w:t>
      </w:r>
      <w:proofErr w:type="spellEnd"/>
      <w:r>
        <w:rPr>
          <w:rFonts w:ascii="Cambria" w:hAnsi="Cambria"/>
          <w:sz w:val="24"/>
          <w:szCs w:val="24"/>
        </w:rPr>
        <w:t xml:space="preserve"> – aktivnost nije provedena u izvještajnom razdoblju</w:t>
      </w:r>
    </w:p>
    <w:p w14:paraId="4950820F" w14:textId="77777777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Popravak autobusnih kučica – aktivnost nije provedena u izvještajnom razdoblju</w:t>
      </w:r>
    </w:p>
    <w:p w14:paraId="53936895" w14:textId="17C5360D" w:rsidR="005575BC" w:rsidRDefault="005575BC" w:rsidP="005575BC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5575BC">
        <w:rPr>
          <w:rFonts w:ascii="Cambria" w:hAnsi="Cambria"/>
          <w:sz w:val="24"/>
          <w:szCs w:val="24"/>
        </w:rPr>
        <w:t>Nabava prometnih znakova – aktivnost je provedena, nabavljeni novi prometni znakovi i postavljeni na potrebne lokacije</w:t>
      </w:r>
    </w:p>
    <w:p w14:paraId="03B7536A" w14:textId="1399E7E3" w:rsidR="00F47167" w:rsidRDefault="00F47167" w:rsidP="00F47167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1.4. Uređenje naselja</w:t>
      </w:r>
    </w:p>
    <w:p w14:paraId="12619BE7" w14:textId="188090F9" w:rsidR="00F47167" w:rsidRDefault="00F47167" w:rsidP="00F47167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F47167">
        <w:rPr>
          <w:rFonts w:ascii="Cambria" w:hAnsi="Cambria"/>
          <w:sz w:val="24"/>
          <w:szCs w:val="24"/>
        </w:rPr>
        <w:t>Izgradnja autobusne kućice</w:t>
      </w:r>
      <w:r>
        <w:rPr>
          <w:rFonts w:ascii="Cambria" w:hAnsi="Cambria"/>
          <w:sz w:val="24"/>
          <w:szCs w:val="24"/>
        </w:rPr>
        <w:t xml:space="preserve"> – aktivnost nije pokrenuta u izvještajnom razdoblju</w:t>
      </w:r>
    </w:p>
    <w:p w14:paraId="17464C4B" w14:textId="47EB2C1F" w:rsidR="00F47167" w:rsidRDefault="00F47167" w:rsidP="00F47167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F47167">
        <w:rPr>
          <w:rFonts w:ascii="Cambria" w:hAnsi="Cambria"/>
          <w:sz w:val="24"/>
          <w:szCs w:val="24"/>
        </w:rPr>
        <w:t>Uređenje javne rasvjete – led</w:t>
      </w:r>
      <w:r>
        <w:rPr>
          <w:rFonts w:ascii="Cambria" w:hAnsi="Cambria"/>
          <w:sz w:val="24"/>
          <w:szCs w:val="24"/>
        </w:rPr>
        <w:t xml:space="preserve"> - aktivnost nije pokrenuta u izvještajnom razdoblju</w:t>
      </w:r>
    </w:p>
    <w:p w14:paraId="2408818C" w14:textId="06CFF0CF" w:rsidR="00F47167" w:rsidRDefault="00F47167" w:rsidP="00F47167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F47167">
        <w:rPr>
          <w:rFonts w:ascii="Cambria" w:hAnsi="Cambria"/>
          <w:sz w:val="24"/>
          <w:szCs w:val="24"/>
        </w:rPr>
        <w:t>Izgradnja parka Velika Ludina</w:t>
      </w:r>
      <w:r>
        <w:rPr>
          <w:rFonts w:ascii="Cambria" w:hAnsi="Cambria"/>
          <w:sz w:val="24"/>
          <w:szCs w:val="24"/>
        </w:rPr>
        <w:t xml:space="preserve"> - aktivnost nije pokrenuta u izvještajnom razdoblju</w:t>
      </w:r>
    </w:p>
    <w:p w14:paraId="7255E873" w14:textId="5340438F" w:rsidR="00F47167" w:rsidRDefault="00B864AB" w:rsidP="00F47167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864AB">
        <w:rPr>
          <w:rFonts w:ascii="Cambria" w:hAnsi="Cambria"/>
          <w:sz w:val="24"/>
          <w:szCs w:val="24"/>
        </w:rPr>
        <w:t>Uređenje doma Velika Ludina</w:t>
      </w:r>
      <w:r>
        <w:rPr>
          <w:rFonts w:ascii="Cambria" w:hAnsi="Cambria"/>
          <w:sz w:val="24"/>
          <w:szCs w:val="24"/>
        </w:rPr>
        <w:t xml:space="preserve"> – aktivnost je provedena. Opremljena je sala Društvenog doma Velika Ludina (stolovi, stolice, razglas)</w:t>
      </w:r>
    </w:p>
    <w:p w14:paraId="636C944C" w14:textId="51D41622" w:rsidR="00B864AB" w:rsidRDefault="00B864AB" w:rsidP="00F47167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864AB">
        <w:rPr>
          <w:rFonts w:ascii="Cambria" w:hAnsi="Cambria"/>
          <w:sz w:val="24"/>
          <w:szCs w:val="24"/>
        </w:rPr>
        <w:t>Rekonstrukcija i dogradnja vatrogasnog doma Ludina</w:t>
      </w:r>
      <w:r>
        <w:rPr>
          <w:rFonts w:ascii="Cambria" w:hAnsi="Cambria"/>
          <w:sz w:val="24"/>
          <w:szCs w:val="24"/>
        </w:rPr>
        <w:t xml:space="preserve"> - aktivnost nije pokrenuta u izvještajnom razdoblju</w:t>
      </w:r>
    </w:p>
    <w:p w14:paraId="5061E4BA" w14:textId="42E43AEC" w:rsidR="00B864AB" w:rsidRDefault="00B864AB" w:rsidP="00B864AB">
      <w:pPr>
        <w:pStyle w:val="Odlomakpopisa"/>
        <w:numPr>
          <w:ilvl w:val="0"/>
          <w:numId w:val="39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864AB">
        <w:rPr>
          <w:rFonts w:ascii="Cambria" w:hAnsi="Cambria"/>
          <w:sz w:val="24"/>
          <w:szCs w:val="24"/>
        </w:rPr>
        <w:lastRenderedPageBreak/>
        <w:t xml:space="preserve">Uređenje doma </w:t>
      </w:r>
      <w:proofErr w:type="spellStart"/>
      <w:r w:rsidRPr="00B864AB">
        <w:rPr>
          <w:rFonts w:ascii="Cambria" w:hAnsi="Cambria"/>
          <w:sz w:val="24"/>
          <w:szCs w:val="24"/>
        </w:rPr>
        <w:t>Vidrenjak</w:t>
      </w:r>
      <w:proofErr w:type="spellEnd"/>
      <w:r>
        <w:rPr>
          <w:rFonts w:ascii="Cambria" w:hAnsi="Cambria"/>
          <w:sz w:val="24"/>
          <w:szCs w:val="24"/>
        </w:rPr>
        <w:t xml:space="preserve"> - aktivnost nije pokrenuta u izvještajnom razdoblju</w:t>
      </w:r>
    </w:p>
    <w:p w14:paraId="48B5472D" w14:textId="1D6DD494" w:rsidR="00B864AB" w:rsidRDefault="00185565" w:rsidP="00B864AB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3.3. Protupožarna i civilna zaštita</w:t>
      </w:r>
    </w:p>
    <w:p w14:paraId="1980F308" w14:textId="4DAA4D02" w:rsidR="00185565" w:rsidRDefault="00185565" w:rsidP="00185565">
      <w:pPr>
        <w:pStyle w:val="Odlomakpopisa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185565">
        <w:rPr>
          <w:rFonts w:ascii="Cambria" w:hAnsi="Cambria"/>
          <w:sz w:val="24"/>
          <w:szCs w:val="24"/>
        </w:rPr>
        <w:t>Osnovna djelatnost zaštite od požara VZP Općine</w:t>
      </w:r>
      <w:r>
        <w:rPr>
          <w:rFonts w:ascii="Cambria" w:hAnsi="Cambria"/>
          <w:sz w:val="24"/>
          <w:szCs w:val="24"/>
        </w:rPr>
        <w:t xml:space="preserve"> – aktivnost je provedena. Uz redovne intervencije isplaćene su naknade za rad predsjednika i zapovjednika </w:t>
      </w:r>
      <w:r w:rsidRPr="00185565">
        <w:rPr>
          <w:rFonts w:ascii="Cambria" w:hAnsi="Cambria"/>
          <w:sz w:val="24"/>
          <w:szCs w:val="24"/>
        </w:rPr>
        <w:t>stožernog društva</w:t>
      </w:r>
      <w:r w:rsidR="00BD3F0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sufinanciran rad</w:t>
      </w:r>
      <w:r w:rsidRPr="00185565">
        <w:rPr>
          <w:rFonts w:ascii="Cambria" w:hAnsi="Cambria"/>
          <w:sz w:val="24"/>
          <w:szCs w:val="24"/>
        </w:rPr>
        <w:t xml:space="preserve"> Vatrogasne zajednice Općine Velika Ludina te sufinan</w:t>
      </w:r>
      <w:r w:rsidR="00BD3F06">
        <w:rPr>
          <w:rFonts w:ascii="Cambria" w:hAnsi="Cambria"/>
          <w:sz w:val="24"/>
          <w:szCs w:val="24"/>
        </w:rPr>
        <w:t>cirana</w:t>
      </w:r>
      <w:r w:rsidRPr="00185565">
        <w:rPr>
          <w:rFonts w:ascii="Cambria" w:hAnsi="Cambria"/>
          <w:sz w:val="24"/>
          <w:szCs w:val="24"/>
        </w:rPr>
        <w:t xml:space="preserve"> nabav</w:t>
      </w:r>
      <w:r w:rsidR="00BD3F06">
        <w:rPr>
          <w:rFonts w:ascii="Cambria" w:hAnsi="Cambria"/>
          <w:sz w:val="24"/>
          <w:szCs w:val="24"/>
        </w:rPr>
        <w:t>a</w:t>
      </w:r>
      <w:r w:rsidRPr="00185565">
        <w:rPr>
          <w:rFonts w:ascii="Cambria" w:hAnsi="Cambria"/>
          <w:sz w:val="24"/>
          <w:szCs w:val="24"/>
        </w:rPr>
        <w:t xml:space="preserve"> potrebne vatrogasne opreme</w:t>
      </w:r>
    </w:p>
    <w:p w14:paraId="19593320" w14:textId="0398A2B5" w:rsidR="00BD3F06" w:rsidRDefault="00BD3F06" w:rsidP="00185565">
      <w:pPr>
        <w:pStyle w:val="Odlomakpopisa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D3F06">
        <w:rPr>
          <w:rFonts w:ascii="Cambria" w:hAnsi="Cambria"/>
          <w:sz w:val="24"/>
          <w:szCs w:val="24"/>
        </w:rPr>
        <w:t>Civilna zaštita</w:t>
      </w:r>
      <w:r>
        <w:rPr>
          <w:rFonts w:ascii="Cambria" w:hAnsi="Cambria"/>
          <w:sz w:val="24"/>
          <w:szCs w:val="24"/>
        </w:rPr>
        <w:t xml:space="preserve"> – aktivnost nije provedena u izvještajnom razdoblju</w:t>
      </w:r>
    </w:p>
    <w:p w14:paraId="11A69DCC" w14:textId="56CDF866" w:rsidR="00BD3F06" w:rsidRDefault="00BD3F06" w:rsidP="00185565">
      <w:pPr>
        <w:pStyle w:val="Odlomakpopisa"/>
        <w:numPr>
          <w:ilvl w:val="0"/>
          <w:numId w:val="40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D3F06">
        <w:rPr>
          <w:rFonts w:ascii="Cambria" w:hAnsi="Cambria"/>
          <w:sz w:val="24"/>
          <w:szCs w:val="24"/>
        </w:rPr>
        <w:t>Hrvatska gorska služba spašavanja</w:t>
      </w:r>
      <w:r>
        <w:rPr>
          <w:rFonts w:ascii="Cambria" w:hAnsi="Cambria"/>
          <w:sz w:val="24"/>
          <w:szCs w:val="24"/>
        </w:rPr>
        <w:t xml:space="preserve"> – tijekom izvještajnog razdoblja sufinanciran je rad HGSS-a i nabavljena daska za prijenos unesrećenih osoba</w:t>
      </w:r>
    </w:p>
    <w:p w14:paraId="36BF3B45" w14:textId="46D985DF" w:rsidR="00D7488F" w:rsidRDefault="00D7488F" w:rsidP="00D7488F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3.5. Zaštita i unaprjeđenje prirodnog okoliša</w:t>
      </w:r>
    </w:p>
    <w:p w14:paraId="21F1910F" w14:textId="7535F52E" w:rsidR="00D7488F" w:rsidRDefault="00D7488F" w:rsidP="00D7488F">
      <w:pPr>
        <w:pStyle w:val="Odlomakpopisa"/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7488F">
        <w:rPr>
          <w:rFonts w:ascii="Cambria" w:hAnsi="Cambria"/>
          <w:sz w:val="24"/>
          <w:szCs w:val="24"/>
        </w:rPr>
        <w:t>Odvoz i zbrinjavanje otpada, sanacija komunalne deponije</w:t>
      </w:r>
      <w:r>
        <w:rPr>
          <w:rFonts w:ascii="Cambria" w:hAnsi="Cambria"/>
          <w:sz w:val="24"/>
          <w:szCs w:val="24"/>
        </w:rPr>
        <w:t xml:space="preserve"> – aktivnost se provodi kontinuirano</w:t>
      </w:r>
    </w:p>
    <w:p w14:paraId="320BEBAF" w14:textId="73E63B5F" w:rsidR="00D7488F" w:rsidRDefault="00D7488F" w:rsidP="00D7488F">
      <w:pPr>
        <w:pStyle w:val="Odlomakpopisa"/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7488F">
        <w:rPr>
          <w:rFonts w:ascii="Cambria" w:hAnsi="Cambria"/>
          <w:sz w:val="24"/>
          <w:szCs w:val="24"/>
        </w:rPr>
        <w:t>Dimnjačarske i ekološke usluge</w:t>
      </w:r>
      <w:r>
        <w:rPr>
          <w:rFonts w:ascii="Cambria" w:hAnsi="Cambria"/>
          <w:sz w:val="24"/>
          <w:szCs w:val="24"/>
        </w:rPr>
        <w:t xml:space="preserve"> – aktivnost se provodi kontinuirano</w:t>
      </w:r>
    </w:p>
    <w:p w14:paraId="6280A9FD" w14:textId="5E57FF9D" w:rsidR="00D7488F" w:rsidRDefault="00D7488F" w:rsidP="00D7488F">
      <w:pPr>
        <w:pStyle w:val="Odlomakpopisa"/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D7488F">
        <w:rPr>
          <w:rFonts w:ascii="Cambria" w:hAnsi="Cambria"/>
          <w:sz w:val="24"/>
          <w:szCs w:val="24"/>
        </w:rPr>
        <w:t>Čišćenje smetlišta</w:t>
      </w:r>
      <w:r>
        <w:rPr>
          <w:rFonts w:ascii="Cambria" w:hAnsi="Cambria"/>
          <w:sz w:val="24"/>
          <w:szCs w:val="24"/>
        </w:rPr>
        <w:t xml:space="preserve"> - </w:t>
      </w:r>
      <w:r w:rsidR="006C038B">
        <w:rPr>
          <w:rFonts w:ascii="Cambria" w:hAnsi="Cambria"/>
          <w:sz w:val="24"/>
          <w:szCs w:val="24"/>
        </w:rPr>
        <w:t>– aktivnost se provodi kontinuirano</w:t>
      </w:r>
    </w:p>
    <w:p w14:paraId="3E39D94F" w14:textId="5866EF2B" w:rsidR="006A0B39" w:rsidRPr="006A0B39" w:rsidRDefault="006C038B" w:rsidP="006A0B39">
      <w:pPr>
        <w:pStyle w:val="Odlomakpopisa"/>
        <w:numPr>
          <w:ilvl w:val="0"/>
          <w:numId w:val="41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6C038B">
        <w:rPr>
          <w:rFonts w:ascii="Cambria" w:hAnsi="Cambria"/>
          <w:sz w:val="24"/>
          <w:szCs w:val="24"/>
        </w:rPr>
        <w:t xml:space="preserve">Zbrinjavanje otpada </w:t>
      </w:r>
      <w:r>
        <w:rPr>
          <w:rFonts w:ascii="Cambria" w:hAnsi="Cambria"/>
          <w:sz w:val="24"/>
          <w:szCs w:val="24"/>
        </w:rPr>
        <w:t>–</w:t>
      </w:r>
      <w:r w:rsidRPr="006C038B">
        <w:rPr>
          <w:rFonts w:ascii="Cambria" w:hAnsi="Cambria"/>
          <w:sz w:val="24"/>
          <w:szCs w:val="24"/>
        </w:rPr>
        <w:t xml:space="preserve"> azbest</w:t>
      </w:r>
      <w:r>
        <w:rPr>
          <w:rFonts w:ascii="Cambria" w:hAnsi="Cambria"/>
          <w:sz w:val="24"/>
          <w:szCs w:val="24"/>
        </w:rPr>
        <w:t xml:space="preserve"> – aktivnost je provedena. Reciklažno </w:t>
      </w:r>
      <w:r w:rsidRPr="006C038B">
        <w:rPr>
          <w:rFonts w:ascii="Cambria" w:hAnsi="Cambria"/>
          <w:sz w:val="24"/>
          <w:szCs w:val="24"/>
        </w:rPr>
        <w:t>dvorište preuzima azbestni otpad</w:t>
      </w:r>
      <w:r>
        <w:rPr>
          <w:rFonts w:ascii="Cambria" w:hAnsi="Cambria"/>
          <w:sz w:val="24"/>
          <w:szCs w:val="24"/>
        </w:rPr>
        <w:t>,</w:t>
      </w:r>
      <w:r w:rsidRPr="006C038B">
        <w:rPr>
          <w:rFonts w:ascii="Cambria" w:hAnsi="Cambria"/>
          <w:sz w:val="24"/>
          <w:szCs w:val="24"/>
        </w:rPr>
        <w:t xml:space="preserve"> a trošak zbrinjavanja podmiruje općina</w:t>
      </w:r>
    </w:p>
    <w:p w14:paraId="7F669137" w14:textId="77777777" w:rsidR="006A0B39" w:rsidRPr="006A0B39" w:rsidRDefault="006A0B39" w:rsidP="006A0B39">
      <w:pPr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6A0B39">
        <w:rPr>
          <w:rFonts w:ascii="Cambria" w:hAnsi="Cambria"/>
          <w:b/>
          <w:bCs/>
          <w:sz w:val="24"/>
          <w:szCs w:val="24"/>
        </w:rPr>
        <w:t>SC. 10. ODRŽIVA MOBILNOST</w:t>
      </w:r>
    </w:p>
    <w:p w14:paraId="5D9AA8B2" w14:textId="7FF21863" w:rsidR="006A0B39" w:rsidRDefault="006A0B39" w:rsidP="006A0B39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6A0B39">
        <w:rPr>
          <w:rFonts w:ascii="Cambria" w:hAnsi="Cambria"/>
          <w:sz w:val="24"/>
          <w:szCs w:val="24"/>
        </w:rPr>
        <w:t>Prometna povezanost nužna je sastavnica kvalitete života, ali i nezaobilazan instrument ravnomjernog razvoja i bržeg prelijevanja gospodarskog rasta među regionalnim središtima koji istodobno proširuje mogućnosti i smanjuje troškove pristupa međunarodnim tržištima. Prometna je infrastruktura instrument nacionalnog i regionalnog razvoja te teritorijalne kohezije koji pokreće razmjenu dobara te omogućava bolju pristupačnost svim institucionalnim, društvenim, gospodarskim, zdravstvenim, turističkim, kulturnim i drugim sadržajima. Promet je stoga horizontalna poveznica svih gospodarskih aktivnosti i nastojanja za povećanjem kvalitete života ljudi, ali i sektor koji nudi velike prilike za stvaranje novih radnih mjesta</w:t>
      </w:r>
    </w:p>
    <w:p w14:paraId="27A3399B" w14:textId="3B9097F7" w:rsidR="004E37D3" w:rsidRDefault="004E37D3" w:rsidP="004E37D3">
      <w:pPr>
        <w:spacing w:after="20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4E37D3">
        <w:rPr>
          <w:rFonts w:ascii="Cambria" w:hAnsi="Cambria"/>
          <w:sz w:val="24"/>
          <w:szCs w:val="24"/>
        </w:rPr>
        <w:t xml:space="preserve">Provedbom mjera želi se postići bolja prometna infrastruktura i povezanost, kroz razna ulaganja. </w:t>
      </w:r>
    </w:p>
    <w:p w14:paraId="3522A5EA" w14:textId="12276DB8" w:rsidR="004E37D3" w:rsidRDefault="004E37D3" w:rsidP="004E37D3">
      <w:pPr>
        <w:spacing w:after="20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Mjera 1.2. Prometna sigurnost</w:t>
      </w:r>
    </w:p>
    <w:p w14:paraId="0DA8DBBA" w14:textId="0EA28B90" w:rsidR="004E37D3" w:rsidRDefault="004E37D3" w:rsidP="004E37D3">
      <w:pPr>
        <w:pStyle w:val="Odlomakpopisa"/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4E37D3">
        <w:rPr>
          <w:rFonts w:ascii="Cambria" w:hAnsi="Cambria"/>
          <w:sz w:val="24"/>
          <w:szCs w:val="24"/>
        </w:rPr>
        <w:t>Izgradnja ulice Bukovec, Grabov potok</w:t>
      </w:r>
      <w:r>
        <w:rPr>
          <w:rFonts w:ascii="Cambria" w:hAnsi="Cambria"/>
          <w:sz w:val="24"/>
          <w:szCs w:val="24"/>
        </w:rPr>
        <w:t xml:space="preserve"> – aktivnost je provedena. Tijekom izvještajnog razdoblja rekonstruirale su se dotrajale prometnice i rješavao sustav oborinske odvodnje uz prometnicu. </w:t>
      </w:r>
      <w:r w:rsidRPr="004E37D3">
        <w:rPr>
          <w:rFonts w:ascii="Cambria" w:hAnsi="Cambria"/>
          <w:sz w:val="24"/>
          <w:szCs w:val="24"/>
        </w:rPr>
        <w:t>Rekonstruirano je 1439 m prometnice, izgrađen je sustav oborinske odvodnje cestovnim kanalima i propustima</w:t>
      </w:r>
    </w:p>
    <w:p w14:paraId="0CD0D5A1" w14:textId="6A9B855C" w:rsidR="004E37D3" w:rsidRDefault="004E37D3" w:rsidP="004E37D3">
      <w:pPr>
        <w:pStyle w:val="Odlomakpopisa"/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4E37D3">
        <w:rPr>
          <w:rFonts w:ascii="Cambria" w:hAnsi="Cambria"/>
          <w:sz w:val="24"/>
          <w:szCs w:val="24"/>
        </w:rPr>
        <w:t>Izgradnja Obrtnička ulica, Velika Ludina</w:t>
      </w:r>
      <w:r>
        <w:rPr>
          <w:rFonts w:ascii="Cambria" w:hAnsi="Cambria"/>
          <w:sz w:val="24"/>
          <w:szCs w:val="24"/>
        </w:rPr>
        <w:t xml:space="preserve"> – aktivnost je provedena. Tijekom izvještajnog razdoblja produžila se prometnica</w:t>
      </w:r>
      <w:r w:rsidRPr="004E37D3">
        <w:t xml:space="preserve"> </w:t>
      </w:r>
      <w:r w:rsidRPr="004E37D3">
        <w:rPr>
          <w:rFonts w:ascii="Cambria" w:hAnsi="Cambria"/>
          <w:sz w:val="24"/>
          <w:szCs w:val="24"/>
        </w:rPr>
        <w:t xml:space="preserve">Obrtničke ulice u Velikoj </w:t>
      </w:r>
      <w:r w:rsidRPr="004E37D3">
        <w:rPr>
          <w:rFonts w:ascii="Cambria" w:hAnsi="Cambria"/>
          <w:sz w:val="24"/>
          <w:szCs w:val="24"/>
        </w:rPr>
        <w:lastRenderedPageBreak/>
        <w:t>Ludini.</w:t>
      </w:r>
      <w:r w:rsidR="00494FEA">
        <w:rPr>
          <w:rFonts w:ascii="Cambria" w:hAnsi="Cambria"/>
          <w:sz w:val="24"/>
          <w:szCs w:val="24"/>
        </w:rPr>
        <w:t xml:space="preserve"> Ista je asfaltirana u duljini od 180 m. Ukupna širina kolnika je 4 m, od čega je asfaltna površina 2,6 m, a ostatak kamena bankina. </w:t>
      </w:r>
    </w:p>
    <w:p w14:paraId="6B5811B5" w14:textId="547C28F6" w:rsidR="00494FEA" w:rsidRDefault="00494FEA" w:rsidP="004E37D3">
      <w:pPr>
        <w:pStyle w:val="Odlomakpopisa"/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494FEA">
        <w:rPr>
          <w:rFonts w:ascii="Cambria" w:hAnsi="Cambria"/>
          <w:sz w:val="24"/>
          <w:szCs w:val="24"/>
        </w:rPr>
        <w:t>Izgradnja Cvjetne ulice, Velika Ludina</w:t>
      </w:r>
      <w:r>
        <w:rPr>
          <w:rFonts w:ascii="Cambria" w:hAnsi="Cambria"/>
          <w:sz w:val="24"/>
          <w:szCs w:val="24"/>
        </w:rPr>
        <w:t xml:space="preserve"> – aktivnost je provedena. Tijekom izvještajnog razdoblja nastavilo se s izgradnjom prometnice s odvodnima kanalima. </w:t>
      </w:r>
    </w:p>
    <w:p w14:paraId="3A3C56CF" w14:textId="496B218A" w:rsidR="00494FEA" w:rsidRPr="004E37D3" w:rsidRDefault="00494FEA" w:rsidP="004E37D3">
      <w:pPr>
        <w:pStyle w:val="Odlomakpopisa"/>
        <w:numPr>
          <w:ilvl w:val="0"/>
          <w:numId w:val="4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494FEA">
        <w:rPr>
          <w:rFonts w:ascii="Cambria" w:hAnsi="Cambria"/>
          <w:sz w:val="24"/>
          <w:szCs w:val="24"/>
        </w:rPr>
        <w:t>Izgradnja Moslavačke ulice, Velika Ludina</w:t>
      </w:r>
      <w:r>
        <w:rPr>
          <w:rFonts w:ascii="Cambria" w:hAnsi="Cambria"/>
          <w:sz w:val="24"/>
          <w:szCs w:val="24"/>
        </w:rPr>
        <w:t xml:space="preserve"> – navedena aktivnost nije pokrenuta u izvještajnom razdoblju</w:t>
      </w:r>
    </w:p>
    <w:p w14:paraId="194F510A" w14:textId="77777777" w:rsidR="004E37D3" w:rsidRPr="006A0B39" w:rsidRDefault="004E37D3" w:rsidP="004E37D3">
      <w:pPr>
        <w:spacing w:after="200" w:line="276" w:lineRule="auto"/>
        <w:ind w:firstLine="708"/>
        <w:jc w:val="both"/>
        <w:rPr>
          <w:rFonts w:ascii="Cambria" w:hAnsi="Cambria"/>
          <w:sz w:val="24"/>
          <w:szCs w:val="24"/>
        </w:rPr>
      </w:pPr>
    </w:p>
    <w:sectPr w:rsidR="004E37D3" w:rsidRPr="006A0B39" w:rsidSect="00FD6AEB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3695" w14:textId="77777777" w:rsidR="00C66714" w:rsidRDefault="00C66714" w:rsidP="002433F8">
      <w:pPr>
        <w:spacing w:after="0" w:line="240" w:lineRule="auto"/>
      </w:pPr>
      <w:r>
        <w:separator/>
      </w:r>
    </w:p>
  </w:endnote>
  <w:endnote w:type="continuationSeparator" w:id="0">
    <w:p w14:paraId="1F43724A" w14:textId="77777777" w:rsidR="00C66714" w:rsidRDefault="00C66714" w:rsidP="0024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89461"/>
      <w:docPartObj>
        <w:docPartGallery w:val="Page Numbers (Bottom of Page)"/>
        <w:docPartUnique/>
      </w:docPartObj>
    </w:sdtPr>
    <w:sdtContent>
      <w:p w14:paraId="33AF5B4D" w14:textId="29523ADD" w:rsidR="005E1893" w:rsidRDefault="005E189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E021A" w14:textId="77777777" w:rsidR="004461A5" w:rsidRDefault="004461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1E3B" w14:textId="77777777" w:rsidR="00C66714" w:rsidRDefault="00C66714" w:rsidP="002433F8">
      <w:pPr>
        <w:spacing w:after="0" w:line="240" w:lineRule="auto"/>
      </w:pPr>
      <w:r>
        <w:separator/>
      </w:r>
    </w:p>
  </w:footnote>
  <w:footnote w:type="continuationSeparator" w:id="0">
    <w:p w14:paraId="2186AEB4" w14:textId="77777777" w:rsidR="00C66714" w:rsidRDefault="00C66714" w:rsidP="0024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A2B6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773FE"/>
    <w:multiLevelType w:val="hybridMultilevel"/>
    <w:tmpl w:val="3C6C6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FB5"/>
    <w:multiLevelType w:val="hybridMultilevel"/>
    <w:tmpl w:val="E16ED3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49A0"/>
    <w:multiLevelType w:val="hybridMultilevel"/>
    <w:tmpl w:val="46162B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1EB9"/>
    <w:multiLevelType w:val="hybridMultilevel"/>
    <w:tmpl w:val="5F90A24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9538F4"/>
    <w:multiLevelType w:val="hybridMultilevel"/>
    <w:tmpl w:val="42D8C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436"/>
    <w:multiLevelType w:val="hybridMultilevel"/>
    <w:tmpl w:val="C4BE3BC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A01393"/>
    <w:multiLevelType w:val="hybridMultilevel"/>
    <w:tmpl w:val="69844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138A"/>
    <w:multiLevelType w:val="hybridMultilevel"/>
    <w:tmpl w:val="A9D83D0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5466EF"/>
    <w:multiLevelType w:val="multilevel"/>
    <w:tmpl w:val="8C5E6C4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745E64"/>
    <w:multiLevelType w:val="hybridMultilevel"/>
    <w:tmpl w:val="FF0AE48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102C"/>
    <w:multiLevelType w:val="hybridMultilevel"/>
    <w:tmpl w:val="2CB0A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96D67"/>
    <w:multiLevelType w:val="hybridMultilevel"/>
    <w:tmpl w:val="CB1C65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17A0"/>
    <w:multiLevelType w:val="hybridMultilevel"/>
    <w:tmpl w:val="244489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84E75"/>
    <w:multiLevelType w:val="hybridMultilevel"/>
    <w:tmpl w:val="698EC5C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6270BF"/>
    <w:multiLevelType w:val="hybridMultilevel"/>
    <w:tmpl w:val="B5CCFEBC"/>
    <w:lvl w:ilvl="0" w:tplc="C068D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11283E"/>
    <w:multiLevelType w:val="hybridMultilevel"/>
    <w:tmpl w:val="1C868EA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A93FD9"/>
    <w:multiLevelType w:val="hybridMultilevel"/>
    <w:tmpl w:val="4014AC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64F70"/>
    <w:multiLevelType w:val="hybridMultilevel"/>
    <w:tmpl w:val="93FE20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D7E51"/>
    <w:multiLevelType w:val="hybridMultilevel"/>
    <w:tmpl w:val="89DE83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51FC4"/>
    <w:multiLevelType w:val="hybridMultilevel"/>
    <w:tmpl w:val="F754088C"/>
    <w:lvl w:ilvl="0" w:tplc="F1CA9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E2330"/>
    <w:multiLevelType w:val="hybridMultilevel"/>
    <w:tmpl w:val="4BD0FF0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00502"/>
    <w:multiLevelType w:val="hybridMultilevel"/>
    <w:tmpl w:val="962E0A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2384F"/>
    <w:multiLevelType w:val="hybridMultilevel"/>
    <w:tmpl w:val="C24C7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BD4"/>
    <w:multiLevelType w:val="hybridMultilevel"/>
    <w:tmpl w:val="5156BD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76AF"/>
    <w:multiLevelType w:val="hybridMultilevel"/>
    <w:tmpl w:val="C29EA0C6"/>
    <w:lvl w:ilvl="0" w:tplc="FC840B02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8667B3"/>
    <w:multiLevelType w:val="hybridMultilevel"/>
    <w:tmpl w:val="211ECE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16B13"/>
    <w:multiLevelType w:val="hybridMultilevel"/>
    <w:tmpl w:val="C1AA1B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4207F"/>
    <w:multiLevelType w:val="hybridMultilevel"/>
    <w:tmpl w:val="9F88CC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95619"/>
    <w:multiLevelType w:val="hybridMultilevel"/>
    <w:tmpl w:val="7258335E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E1F0371"/>
    <w:multiLevelType w:val="hybridMultilevel"/>
    <w:tmpl w:val="4962B6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C55B5"/>
    <w:multiLevelType w:val="hybridMultilevel"/>
    <w:tmpl w:val="A98018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27BD"/>
    <w:multiLevelType w:val="hybridMultilevel"/>
    <w:tmpl w:val="344E240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79CD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BC1797"/>
    <w:multiLevelType w:val="hybridMultilevel"/>
    <w:tmpl w:val="70420B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60749"/>
    <w:multiLevelType w:val="hybridMultilevel"/>
    <w:tmpl w:val="3DEC04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D2F21"/>
    <w:multiLevelType w:val="hybridMultilevel"/>
    <w:tmpl w:val="C57836A4"/>
    <w:lvl w:ilvl="0" w:tplc="4D4CB6E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9A24A5"/>
    <w:multiLevelType w:val="hybridMultilevel"/>
    <w:tmpl w:val="FBE047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5FC2"/>
    <w:multiLevelType w:val="hybridMultilevel"/>
    <w:tmpl w:val="C57836A4"/>
    <w:lvl w:ilvl="0" w:tplc="FFFFFFFF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D370A8"/>
    <w:multiLevelType w:val="hybridMultilevel"/>
    <w:tmpl w:val="5BA2E2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91C05"/>
    <w:multiLevelType w:val="hybridMultilevel"/>
    <w:tmpl w:val="53987780"/>
    <w:lvl w:ilvl="0" w:tplc="FFFFFFFF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2D5864"/>
    <w:multiLevelType w:val="hybridMultilevel"/>
    <w:tmpl w:val="C0E80616"/>
    <w:lvl w:ilvl="0" w:tplc="AA6A23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57370">
    <w:abstractNumId w:val="41"/>
  </w:num>
  <w:num w:numId="2" w16cid:durableId="794180275">
    <w:abstractNumId w:val="4"/>
  </w:num>
  <w:num w:numId="3" w16cid:durableId="389698323">
    <w:abstractNumId w:val="9"/>
  </w:num>
  <w:num w:numId="4" w16cid:durableId="805466859">
    <w:abstractNumId w:val="36"/>
  </w:num>
  <w:num w:numId="5" w16cid:durableId="1433889648">
    <w:abstractNumId w:val="20"/>
  </w:num>
  <w:num w:numId="6" w16cid:durableId="1188253724">
    <w:abstractNumId w:val="25"/>
  </w:num>
  <w:num w:numId="7" w16cid:durableId="1159737312">
    <w:abstractNumId w:val="15"/>
  </w:num>
  <w:num w:numId="8" w16cid:durableId="265234933">
    <w:abstractNumId w:val="40"/>
  </w:num>
  <w:num w:numId="9" w16cid:durableId="235021503">
    <w:abstractNumId w:val="33"/>
  </w:num>
  <w:num w:numId="10" w16cid:durableId="397634481">
    <w:abstractNumId w:val="0"/>
  </w:num>
  <w:num w:numId="11" w16cid:durableId="1416366365">
    <w:abstractNumId w:val="30"/>
  </w:num>
  <w:num w:numId="12" w16cid:durableId="1838500396">
    <w:abstractNumId w:val="3"/>
  </w:num>
  <w:num w:numId="13" w16cid:durableId="1771196917">
    <w:abstractNumId w:val="8"/>
  </w:num>
  <w:num w:numId="14" w16cid:durableId="1665352099">
    <w:abstractNumId w:val="38"/>
  </w:num>
  <w:num w:numId="15" w16cid:durableId="85811276">
    <w:abstractNumId w:val="1"/>
  </w:num>
  <w:num w:numId="16" w16cid:durableId="1293025673">
    <w:abstractNumId w:val="11"/>
  </w:num>
  <w:num w:numId="17" w16cid:durableId="1235168163">
    <w:abstractNumId w:val="24"/>
  </w:num>
  <w:num w:numId="18" w16cid:durableId="288975090">
    <w:abstractNumId w:val="35"/>
  </w:num>
  <w:num w:numId="19" w16cid:durableId="1938052152">
    <w:abstractNumId w:val="21"/>
  </w:num>
  <w:num w:numId="20" w16cid:durableId="1163624262">
    <w:abstractNumId w:val="34"/>
  </w:num>
  <w:num w:numId="21" w16cid:durableId="1276908115">
    <w:abstractNumId w:val="13"/>
  </w:num>
  <w:num w:numId="22" w16cid:durableId="1149329038">
    <w:abstractNumId w:val="19"/>
  </w:num>
  <w:num w:numId="23" w16cid:durableId="15931934">
    <w:abstractNumId w:val="17"/>
  </w:num>
  <w:num w:numId="24" w16cid:durableId="972366460">
    <w:abstractNumId w:val="12"/>
  </w:num>
  <w:num w:numId="25" w16cid:durableId="2026051687">
    <w:abstractNumId w:val="28"/>
  </w:num>
  <w:num w:numId="26" w16cid:durableId="508835937">
    <w:abstractNumId w:val="16"/>
  </w:num>
  <w:num w:numId="27" w16cid:durableId="2053532790">
    <w:abstractNumId w:val="22"/>
  </w:num>
  <w:num w:numId="28" w16cid:durableId="886143197">
    <w:abstractNumId w:val="7"/>
  </w:num>
  <w:num w:numId="29" w16cid:durableId="1969896591">
    <w:abstractNumId w:val="5"/>
  </w:num>
  <w:num w:numId="30" w16cid:durableId="2008705693">
    <w:abstractNumId w:val="27"/>
  </w:num>
  <w:num w:numId="31" w16cid:durableId="1523321879">
    <w:abstractNumId w:val="6"/>
  </w:num>
  <w:num w:numId="32" w16cid:durableId="974331709">
    <w:abstractNumId w:val="32"/>
  </w:num>
  <w:num w:numId="33" w16cid:durableId="1272393256">
    <w:abstractNumId w:val="31"/>
  </w:num>
  <w:num w:numId="34" w16cid:durableId="2047095220">
    <w:abstractNumId w:val="39"/>
  </w:num>
  <w:num w:numId="35" w16cid:durableId="904223788">
    <w:abstractNumId w:val="29"/>
  </w:num>
  <w:num w:numId="36" w16cid:durableId="384184097">
    <w:abstractNumId w:val="18"/>
  </w:num>
  <w:num w:numId="37" w16cid:durableId="49816551">
    <w:abstractNumId w:val="2"/>
  </w:num>
  <w:num w:numId="38" w16cid:durableId="2052879921">
    <w:abstractNumId w:val="10"/>
  </w:num>
  <w:num w:numId="39" w16cid:durableId="1849176156">
    <w:abstractNumId w:val="37"/>
  </w:num>
  <w:num w:numId="40" w16cid:durableId="1128864263">
    <w:abstractNumId w:val="23"/>
  </w:num>
  <w:num w:numId="41" w16cid:durableId="522477195">
    <w:abstractNumId w:val="26"/>
  </w:num>
  <w:num w:numId="42" w16cid:durableId="8859950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A9"/>
    <w:rsid w:val="000004AA"/>
    <w:rsid w:val="00001C22"/>
    <w:rsid w:val="000101ED"/>
    <w:rsid w:val="000227EB"/>
    <w:rsid w:val="0002406E"/>
    <w:rsid w:val="00024D91"/>
    <w:rsid w:val="00026F1C"/>
    <w:rsid w:val="00040DC3"/>
    <w:rsid w:val="000410C0"/>
    <w:rsid w:val="00042FCE"/>
    <w:rsid w:val="0004378E"/>
    <w:rsid w:val="00047B19"/>
    <w:rsid w:val="0005080D"/>
    <w:rsid w:val="00050EB5"/>
    <w:rsid w:val="000550E4"/>
    <w:rsid w:val="00055303"/>
    <w:rsid w:val="00060D2F"/>
    <w:rsid w:val="000620B8"/>
    <w:rsid w:val="000625B7"/>
    <w:rsid w:val="0006678B"/>
    <w:rsid w:val="00067E8E"/>
    <w:rsid w:val="000706D1"/>
    <w:rsid w:val="00082CA0"/>
    <w:rsid w:val="00097E5E"/>
    <w:rsid w:val="000A24F7"/>
    <w:rsid w:val="000B04CE"/>
    <w:rsid w:val="000B7A84"/>
    <w:rsid w:val="000C21E2"/>
    <w:rsid w:val="000F2302"/>
    <w:rsid w:val="0010502C"/>
    <w:rsid w:val="00105704"/>
    <w:rsid w:val="0010756A"/>
    <w:rsid w:val="0011121D"/>
    <w:rsid w:val="00113680"/>
    <w:rsid w:val="00117ABF"/>
    <w:rsid w:val="0012024A"/>
    <w:rsid w:val="00125E1D"/>
    <w:rsid w:val="001301DE"/>
    <w:rsid w:val="00132379"/>
    <w:rsid w:val="00132C7D"/>
    <w:rsid w:val="00135ACD"/>
    <w:rsid w:val="00142C19"/>
    <w:rsid w:val="001503BC"/>
    <w:rsid w:val="00153D28"/>
    <w:rsid w:val="001614B7"/>
    <w:rsid w:val="00161589"/>
    <w:rsid w:val="00161DEB"/>
    <w:rsid w:val="00170AD3"/>
    <w:rsid w:val="00174A41"/>
    <w:rsid w:val="00180F80"/>
    <w:rsid w:val="0018142E"/>
    <w:rsid w:val="00181E74"/>
    <w:rsid w:val="001827D9"/>
    <w:rsid w:val="00185565"/>
    <w:rsid w:val="00186F29"/>
    <w:rsid w:val="00190AB8"/>
    <w:rsid w:val="001921B8"/>
    <w:rsid w:val="00195C54"/>
    <w:rsid w:val="0019720B"/>
    <w:rsid w:val="00197F65"/>
    <w:rsid w:val="001A36C5"/>
    <w:rsid w:val="001A565A"/>
    <w:rsid w:val="001A63F1"/>
    <w:rsid w:val="001C0A54"/>
    <w:rsid w:val="001C60AF"/>
    <w:rsid w:val="001D7270"/>
    <w:rsid w:val="001D7B9B"/>
    <w:rsid w:val="001E2667"/>
    <w:rsid w:val="001E5093"/>
    <w:rsid w:val="001E67FA"/>
    <w:rsid w:val="001E7E4A"/>
    <w:rsid w:val="001F3F71"/>
    <w:rsid w:val="001F4742"/>
    <w:rsid w:val="002038A7"/>
    <w:rsid w:val="00203983"/>
    <w:rsid w:val="00204B60"/>
    <w:rsid w:val="002064AE"/>
    <w:rsid w:val="00216068"/>
    <w:rsid w:val="002204AE"/>
    <w:rsid w:val="00221006"/>
    <w:rsid w:val="00222E15"/>
    <w:rsid w:val="0022355E"/>
    <w:rsid w:val="00232B70"/>
    <w:rsid w:val="002433F8"/>
    <w:rsid w:val="00246715"/>
    <w:rsid w:val="0025025E"/>
    <w:rsid w:val="0025454A"/>
    <w:rsid w:val="00254AF4"/>
    <w:rsid w:val="00255C02"/>
    <w:rsid w:val="00261777"/>
    <w:rsid w:val="002663E2"/>
    <w:rsid w:val="00270F60"/>
    <w:rsid w:val="002735C8"/>
    <w:rsid w:val="00273A3B"/>
    <w:rsid w:val="00273D9B"/>
    <w:rsid w:val="00276091"/>
    <w:rsid w:val="0028358C"/>
    <w:rsid w:val="0029605C"/>
    <w:rsid w:val="002A1567"/>
    <w:rsid w:val="002A2287"/>
    <w:rsid w:val="002B177F"/>
    <w:rsid w:val="002B6D92"/>
    <w:rsid w:val="002C0AE9"/>
    <w:rsid w:val="002D0492"/>
    <w:rsid w:val="002D18CC"/>
    <w:rsid w:val="002D3F23"/>
    <w:rsid w:val="002D7C27"/>
    <w:rsid w:val="002E68AA"/>
    <w:rsid w:val="002E6B09"/>
    <w:rsid w:val="002E7C22"/>
    <w:rsid w:val="002F13FD"/>
    <w:rsid w:val="002F19EF"/>
    <w:rsid w:val="002F436C"/>
    <w:rsid w:val="002F5AA7"/>
    <w:rsid w:val="002F78EB"/>
    <w:rsid w:val="00301F63"/>
    <w:rsid w:val="00305597"/>
    <w:rsid w:val="003139EE"/>
    <w:rsid w:val="0031584E"/>
    <w:rsid w:val="00316F8D"/>
    <w:rsid w:val="00332AAB"/>
    <w:rsid w:val="00333E6F"/>
    <w:rsid w:val="00335B70"/>
    <w:rsid w:val="00337880"/>
    <w:rsid w:val="00342962"/>
    <w:rsid w:val="00343D16"/>
    <w:rsid w:val="00357FDB"/>
    <w:rsid w:val="00360490"/>
    <w:rsid w:val="00367679"/>
    <w:rsid w:val="0037438E"/>
    <w:rsid w:val="003806B0"/>
    <w:rsid w:val="00387AF8"/>
    <w:rsid w:val="00396CBC"/>
    <w:rsid w:val="003A2A8C"/>
    <w:rsid w:val="003A5EDB"/>
    <w:rsid w:val="003A6A8C"/>
    <w:rsid w:val="003B2E1E"/>
    <w:rsid w:val="003B55CB"/>
    <w:rsid w:val="003B70A7"/>
    <w:rsid w:val="003C72ED"/>
    <w:rsid w:val="003C7438"/>
    <w:rsid w:val="003C76A2"/>
    <w:rsid w:val="003D21FF"/>
    <w:rsid w:val="003D3534"/>
    <w:rsid w:val="003E5089"/>
    <w:rsid w:val="003E5394"/>
    <w:rsid w:val="003F5F95"/>
    <w:rsid w:val="003F7D51"/>
    <w:rsid w:val="00400DA5"/>
    <w:rsid w:val="004073CD"/>
    <w:rsid w:val="00412655"/>
    <w:rsid w:val="00423A32"/>
    <w:rsid w:val="004245C2"/>
    <w:rsid w:val="00430DC3"/>
    <w:rsid w:val="0043275E"/>
    <w:rsid w:val="004338F6"/>
    <w:rsid w:val="00435E81"/>
    <w:rsid w:val="00437E2D"/>
    <w:rsid w:val="00437F27"/>
    <w:rsid w:val="00444FF6"/>
    <w:rsid w:val="004461A5"/>
    <w:rsid w:val="00455BFE"/>
    <w:rsid w:val="004569B7"/>
    <w:rsid w:val="00465507"/>
    <w:rsid w:val="00465C7A"/>
    <w:rsid w:val="0047089B"/>
    <w:rsid w:val="00471B4F"/>
    <w:rsid w:val="00471DCA"/>
    <w:rsid w:val="00477869"/>
    <w:rsid w:val="004813E7"/>
    <w:rsid w:val="0048233B"/>
    <w:rsid w:val="0048728C"/>
    <w:rsid w:val="00493731"/>
    <w:rsid w:val="00494FEA"/>
    <w:rsid w:val="004A1662"/>
    <w:rsid w:val="004A1A71"/>
    <w:rsid w:val="004A311E"/>
    <w:rsid w:val="004A6893"/>
    <w:rsid w:val="004B101E"/>
    <w:rsid w:val="004B5CD6"/>
    <w:rsid w:val="004B6068"/>
    <w:rsid w:val="004C0A70"/>
    <w:rsid w:val="004C0ED9"/>
    <w:rsid w:val="004C595E"/>
    <w:rsid w:val="004C65B6"/>
    <w:rsid w:val="004D51D3"/>
    <w:rsid w:val="004E37D3"/>
    <w:rsid w:val="004F0E91"/>
    <w:rsid w:val="004F2CF1"/>
    <w:rsid w:val="00502983"/>
    <w:rsid w:val="00506BFA"/>
    <w:rsid w:val="005202D0"/>
    <w:rsid w:val="00522AF1"/>
    <w:rsid w:val="00523EF7"/>
    <w:rsid w:val="00526CFD"/>
    <w:rsid w:val="00526F7B"/>
    <w:rsid w:val="00532731"/>
    <w:rsid w:val="00550D1B"/>
    <w:rsid w:val="00551878"/>
    <w:rsid w:val="005575BC"/>
    <w:rsid w:val="00562B19"/>
    <w:rsid w:val="0056654F"/>
    <w:rsid w:val="005825BC"/>
    <w:rsid w:val="00592051"/>
    <w:rsid w:val="00593267"/>
    <w:rsid w:val="005A6024"/>
    <w:rsid w:val="005B4403"/>
    <w:rsid w:val="005B5DCC"/>
    <w:rsid w:val="005C3D5F"/>
    <w:rsid w:val="005C7123"/>
    <w:rsid w:val="005C7CA0"/>
    <w:rsid w:val="005D2ADA"/>
    <w:rsid w:val="005D2D2E"/>
    <w:rsid w:val="005D4CFE"/>
    <w:rsid w:val="005E0E50"/>
    <w:rsid w:val="005E1893"/>
    <w:rsid w:val="005E4946"/>
    <w:rsid w:val="005E6B04"/>
    <w:rsid w:val="005F6F97"/>
    <w:rsid w:val="00600E58"/>
    <w:rsid w:val="00603FCF"/>
    <w:rsid w:val="00607FE4"/>
    <w:rsid w:val="006135A8"/>
    <w:rsid w:val="00613DB2"/>
    <w:rsid w:val="00622668"/>
    <w:rsid w:val="006242D1"/>
    <w:rsid w:val="00632514"/>
    <w:rsid w:val="00636AEA"/>
    <w:rsid w:val="00637809"/>
    <w:rsid w:val="00650647"/>
    <w:rsid w:val="00663097"/>
    <w:rsid w:val="00663791"/>
    <w:rsid w:val="00670CE1"/>
    <w:rsid w:val="006711EC"/>
    <w:rsid w:val="006720E8"/>
    <w:rsid w:val="00672CA9"/>
    <w:rsid w:val="00681431"/>
    <w:rsid w:val="00686054"/>
    <w:rsid w:val="006956A9"/>
    <w:rsid w:val="006A0B39"/>
    <w:rsid w:val="006A6803"/>
    <w:rsid w:val="006B1A43"/>
    <w:rsid w:val="006C038B"/>
    <w:rsid w:val="006C2D4B"/>
    <w:rsid w:val="006C57CE"/>
    <w:rsid w:val="006E0C9B"/>
    <w:rsid w:val="006E6301"/>
    <w:rsid w:val="006F2D0E"/>
    <w:rsid w:val="006F4FF2"/>
    <w:rsid w:val="00702E9B"/>
    <w:rsid w:val="00706281"/>
    <w:rsid w:val="007142B5"/>
    <w:rsid w:val="00714DED"/>
    <w:rsid w:val="0071513E"/>
    <w:rsid w:val="00715F65"/>
    <w:rsid w:val="00733E18"/>
    <w:rsid w:val="00736230"/>
    <w:rsid w:val="00736D99"/>
    <w:rsid w:val="00747EE5"/>
    <w:rsid w:val="007571B5"/>
    <w:rsid w:val="00757B6D"/>
    <w:rsid w:val="00765281"/>
    <w:rsid w:val="00765715"/>
    <w:rsid w:val="007747CB"/>
    <w:rsid w:val="00775C8F"/>
    <w:rsid w:val="00776C17"/>
    <w:rsid w:val="00781DB3"/>
    <w:rsid w:val="0079374A"/>
    <w:rsid w:val="00794F32"/>
    <w:rsid w:val="0079665F"/>
    <w:rsid w:val="007A1C88"/>
    <w:rsid w:val="007A5088"/>
    <w:rsid w:val="007A5FAA"/>
    <w:rsid w:val="007C25C6"/>
    <w:rsid w:val="007C6055"/>
    <w:rsid w:val="007D4A1F"/>
    <w:rsid w:val="007D5DE5"/>
    <w:rsid w:val="007D7F15"/>
    <w:rsid w:val="007F0B9B"/>
    <w:rsid w:val="007F3D91"/>
    <w:rsid w:val="007F7072"/>
    <w:rsid w:val="007F7B3C"/>
    <w:rsid w:val="00804BA7"/>
    <w:rsid w:val="0080577C"/>
    <w:rsid w:val="008075B7"/>
    <w:rsid w:val="00814B03"/>
    <w:rsid w:val="0081539A"/>
    <w:rsid w:val="00815702"/>
    <w:rsid w:val="00825400"/>
    <w:rsid w:val="00825783"/>
    <w:rsid w:val="008308DC"/>
    <w:rsid w:val="008321B3"/>
    <w:rsid w:val="00832607"/>
    <w:rsid w:val="00834204"/>
    <w:rsid w:val="008363D6"/>
    <w:rsid w:val="00836590"/>
    <w:rsid w:val="00836BB3"/>
    <w:rsid w:val="0084237D"/>
    <w:rsid w:val="00843DF8"/>
    <w:rsid w:val="00844920"/>
    <w:rsid w:val="00844DC2"/>
    <w:rsid w:val="00846D5A"/>
    <w:rsid w:val="00857798"/>
    <w:rsid w:val="00860EF8"/>
    <w:rsid w:val="008627DB"/>
    <w:rsid w:val="00867E03"/>
    <w:rsid w:val="00870502"/>
    <w:rsid w:val="008757FC"/>
    <w:rsid w:val="008840C7"/>
    <w:rsid w:val="00885B0D"/>
    <w:rsid w:val="0089198A"/>
    <w:rsid w:val="00893E41"/>
    <w:rsid w:val="008953DB"/>
    <w:rsid w:val="0089557D"/>
    <w:rsid w:val="008A351C"/>
    <w:rsid w:val="008A4992"/>
    <w:rsid w:val="008B0405"/>
    <w:rsid w:val="008B688F"/>
    <w:rsid w:val="008B6FA1"/>
    <w:rsid w:val="008B7982"/>
    <w:rsid w:val="008C53B3"/>
    <w:rsid w:val="008E0B9B"/>
    <w:rsid w:val="008E1B5D"/>
    <w:rsid w:val="008F18E0"/>
    <w:rsid w:val="008F34A2"/>
    <w:rsid w:val="008F7DAF"/>
    <w:rsid w:val="00900779"/>
    <w:rsid w:val="00905618"/>
    <w:rsid w:val="00913684"/>
    <w:rsid w:val="00921E7F"/>
    <w:rsid w:val="00932F92"/>
    <w:rsid w:val="0094608D"/>
    <w:rsid w:val="00946E87"/>
    <w:rsid w:val="00960BA2"/>
    <w:rsid w:val="00960D58"/>
    <w:rsid w:val="00960D59"/>
    <w:rsid w:val="0096125A"/>
    <w:rsid w:val="00962BF3"/>
    <w:rsid w:val="0096528E"/>
    <w:rsid w:val="00971E83"/>
    <w:rsid w:val="009726FB"/>
    <w:rsid w:val="00974769"/>
    <w:rsid w:val="00976A99"/>
    <w:rsid w:val="00977208"/>
    <w:rsid w:val="00982090"/>
    <w:rsid w:val="00982D2A"/>
    <w:rsid w:val="009831FD"/>
    <w:rsid w:val="00990418"/>
    <w:rsid w:val="009912EE"/>
    <w:rsid w:val="00994619"/>
    <w:rsid w:val="009954D1"/>
    <w:rsid w:val="00995F4B"/>
    <w:rsid w:val="00996209"/>
    <w:rsid w:val="009A1F34"/>
    <w:rsid w:val="009A42B2"/>
    <w:rsid w:val="009A486D"/>
    <w:rsid w:val="009B3205"/>
    <w:rsid w:val="009B3ED4"/>
    <w:rsid w:val="009B414D"/>
    <w:rsid w:val="009B6F3B"/>
    <w:rsid w:val="009C0D3A"/>
    <w:rsid w:val="009C0FCC"/>
    <w:rsid w:val="009C5013"/>
    <w:rsid w:val="009D5B5F"/>
    <w:rsid w:val="009D674E"/>
    <w:rsid w:val="009D777C"/>
    <w:rsid w:val="009E1A70"/>
    <w:rsid w:val="009E2200"/>
    <w:rsid w:val="009E4407"/>
    <w:rsid w:val="009E49B9"/>
    <w:rsid w:val="009F2EC5"/>
    <w:rsid w:val="00A070FD"/>
    <w:rsid w:val="00A100EB"/>
    <w:rsid w:val="00A136E8"/>
    <w:rsid w:val="00A14BE2"/>
    <w:rsid w:val="00A2105C"/>
    <w:rsid w:val="00A3160C"/>
    <w:rsid w:val="00A329BF"/>
    <w:rsid w:val="00A32B16"/>
    <w:rsid w:val="00A32BDF"/>
    <w:rsid w:val="00A32C93"/>
    <w:rsid w:val="00A47CEB"/>
    <w:rsid w:val="00A52EBF"/>
    <w:rsid w:val="00A56BCB"/>
    <w:rsid w:val="00A57A31"/>
    <w:rsid w:val="00A614F0"/>
    <w:rsid w:val="00A61897"/>
    <w:rsid w:val="00A720A2"/>
    <w:rsid w:val="00A76DA9"/>
    <w:rsid w:val="00A8073F"/>
    <w:rsid w:val="00A84FF6"/>
    <w:rsid w:val="00A911D1"/>
    <w:rsid w:val="00AA02FE"/>
    <w:rsid w:val="00AB592F"/>
    <w:rsid w:val="00AB5AC5"/>
    <w:rsid w:val="00AC23EB"/>
    <w:rsid w:val="00AC2C0E"/>
    <w:rsid w:val="00AC2D95"/>
    <w:rsid w:val="00AC73F6"/>
    <w:rsid w:val="00AD679E"/>
    <w:rsid w:val="00AD6814"/>
    <w:rsid w:val="00AF06D6"/>
    <w:rsid w:val="00AF4A82"/>
    <w:rsid w:val="00AF6B9C"/>
    <w:rsid w:val="00B16D97"/>
    <w:rsid w:val="00B2279A"/>
    <w:rsid w:val="00B23A35"/>
    <w:rsid w:val="00B26B19"/>
    <w:rsid w:val="00B32EC4"/>
    <w:rsid w:val="00B334E5"/>
    <w:rsid w:val="00B33A50"/>
    <w:rsid w:val="00B35B24"/>
    <w:rsid w:val="00B35B4B"/>
    <w:rsid w:val="00B4029D"/>
    <w:rsid w:val="00B55A1E"/>
    <w:rsid w:val="00B56C2E"/>
    <w:rsid w:val="00B72FEA"/>
    <w:rsid w:val="00B753A9"/>
    <w:rsid w:val="00B864AB"/>
    <w:rsid w:val="00B8758B"/>
    <w:rsid w:val="00B954ED"/>
    <w:rsid w:val="00B966F4"/>
    <w:rsid w:val="00BA0BB6"/>
    <w:rsid w:val="00BA427F"/>
    <w:rsid w:val="00BB0BAF"/>
    <w:rsid w:val="00BB410C"/>
    <w:rsid w:val="00BB473F"/>
    <w:rsid w:val="00BB4803"/>
    <w:rsid w:val="00BB7FA1"/>
    <w:rsid w:val="00BC2BFB"/>
    <w:rsid w:val="00BC647C"/>
    <w:rsid w:val="00BC6511"/>
    <w:rsid w:val="00BD306C"/>
    <w:rsid w:val="00BD3F06"/>
    <w:rsid w:val="00BD508E"/>
    <w:rsid w:val="00BE4F3D"/>
    <w:rsid w:val="00BE690F"/>
    <w:rsid w:val="00BF1660"/>
    <w:rsid w:val="00BF3F12"/>
    <w:rsid w:val="00BF4994"/>
    <w:rsid w:val="00C035EF"/>
    <w:rsid w:val="00C04ECE"/>
    <w:rsid w:val="00C10108"/>
    <w:rsid w:val="00C2078A"/>
    <w:rsid w:val="00C231A6"/>
    <w:rsid w:val="00C2471C"/>
    <w:rsid w:val="00C27DA1"/>
    <w:rsid w:val="00C31BBC"/>
    <w:rsid w:val="00C31DA8"/>
    <w:rsid w:val="00C368B5"/>
    <w:rsid w:val="00C4715A"/>
    <w:rsid w:val="00C50CD8"/>
    <w:rsid w:val="00C51425"/>
    <w:rsid w:val="00C55D3A"/>
    <w:rsid w:val="00C60806"/>
    <w:rsid w:val="00C659F6"/>
    <w:rsid w:val="00C66714"/>
    <w:rsid w:val="00C771A2"/>
    <w:rsid w:val="00C77337"/>
    <w:rsid w:val="00C81C1E"/>
    <w:rsid w:val="00CA1557"/>
    <w:rsid w:val="00CA5D43"/>
    <w:rsid w:val="00CB0F1D"/>
    <w:rsid w:val="00CB27A7"/>
    <w:rsid w:val="00CB7512"/>
    <w:rsid w:val="00CB7932"/>
    <w:rsid w:val="00CC4ADA"/>
    <w:rsid w:val="00CC64FE"/>
    <w:rsid w:val="00CD16C9"/>
    <w:rsid w:val="00CD5402"/>
    <w:rsid w:val="00CE055C"/>
    <w:rsid w:val="00CE7DBE"/>
    <w:rsid w:val="00CF1CC5"/>
    <w:rsid w:val="00CF30AC"/>
    <w:rsid w:val="00CF3D3F"/>
    <w:rsid w:val="00CF4D8A"/>
    <w:rsid w:val="00D04726"/>
    <w:rsid w:val="00D06021"/>
    <w:rsid w:val="00D0755C"/>
    <w:rsid w:val="00D125B2"/>
    <w:rsid w:val="00D21DE9"/>
    <w:rsid w:val="00D22B77"/>
    <w:rsid w:val="00D267BB"/>
    <w:rsid w:val="00D3488D"/>
    <w:rsid w:val="00D360E1"/>
    <w:rsid w:val="00D36BDA"/>
    <w:rsid w:val="00D37106"/>
    <w:rsid w:val="00D4330C"/>
    <w:rsid w:val="00D440B9"/>
    <w:rsid w:val="00D44AE4"/>
    <w:rsid w:val="00D52A29"/>
    <w:rsid w:val="00D7357D"/>
    <w:rsid w:val="00D7488F"/>
    <w:rsid w:val="00D767FB"/>
    <w:rsid w:val="00D7795D"/>
    <w:rsid w:val="00D94758"/>
    <w:rsid w:val="00D95E7C"/>
    <w:rsid w:val="00DA57C6"/>
    <w:rsid w:val="00DB0132"/>
    <w:rsid w:val="00DB2D39"/>
    <w:rsid w:val="00DB2EFB"/>
    <w:rsid w:val="00DB4A4B"/>
    <w:rsid w:val="00DC5E6F"/>
    <w:rsid w:val="00DE1D7B"/>
    <w:rsid w:val="00DE3601"/>
    <w:rsid w:val="00DE3A2B"/>
    <w:rsid w:val="00DF1303"/>
    <w:rsid w:val="00DF1AE3"/>
    <w:rsid w:val="00DF367F"/>
    <w:rsid w:val="00E009F3"/>
    <w:rsid w:val="00E00F3E"/>
    <w:rsid w:val="00E01718"/>
    <w:rsid w:val="00E022BD"/>
    <w:rsid w:val="00E14D43"/>
    <w:rsid w:val="00E15B01"/>
    <w:rsid w:val="00E31F6A"/>
    <w:rsid w:val="00E33E72"/>
    <w:rsid w:val="00E34569"/>
    <w:rsid w:val="00E372A8"/>
    <w:rsid w:val="00E378EC"/>
    <w:rsid w:val="00E4030C"/>
    <w:rsid w:val="00E629E5"/>
    <w:rsid w:val="00E66722"/>
    <w:rsid w:val="00E73362"/>
    <w:rsid w:val="00E75BD9"/>
    <w:rsid w:val="00E7699C"/>
    <w:rsid w:val="00E77844"/>
    <w:rsid w:val="00E92A30"/>
    <w:rsid w:val="00E95EF8"/>
    <w:rsid w:val="00EA4B3B"/>
    <w:rsid w:val="00EA5103"/>
    <w:rsid w:val="00EA622E"/>
    <w:rsid w:val="00EA6EF8"/>
    <w:rsid w:val="00EB0FB3"/>
    <w:rsid w:val="00EB128D"/>
    <w:rsid w:val="00EB6939"/>
    <w:rsid w:val="00ED4422"/>
    <w:rsid w:val="00ED68A6"/>
    <w:rsid w:val="00ED7A42"/>
    <w:rsid w:val="00EE05AA"/>
    <w:rsid w:val="00EE5CDC"/>
    <w:rsid w:val="00EE659C"/>
    <w:rsid w:val="00EE6A35"/>
    <w:rsid w:val="00EF3587"/>
    <w:rsid w:val="00EF5EA7"/>
    <w:rsid w:val="00F01B57"/>
    <w:rsid w:val="00F01DEE"/>
    <w:rsid w:val="00F02641"/>
    <w:rsid w:val="00F05703"/>
    <w:rsid w:val="00F10116"/>
    <w:rsid w:val="00F2254B"/>
    <w:rsid w:val="00F22639"/>
    <w:rsid w:val="00F24365"/>
    <w:rsid w:val="00F24900"/>
    <w:rsid w:val="00F26C51"/>
    <w:rsid w:val="00F3600E"/>
    <w:rsid w:val="00F43F2E"/>
    <w:rsid w:val="00F47167"/>
    <w:rsid w:val="00F509FB"/>
    <w:rsid w:val="00F52BB6"/>
    <w:rsid w:val="00F56520"/>
    <w:rsid w:val="00F620E3"/>
    <w:rsid w:val="00F70F78"/>
    <w:rsid w:val="00F8171A"/>
    <w:rsid w:val="00F94BC6"/>
    <w:rsid w:val="00F97C9E"/>
    <w:rsid w:val="00FA18E1"/>
    <w:rsid w:val="00FA688F"/>
    <w:rsid w:val="00FA73BB"/>
    <w:rsid w:val="00FA7722"/>
    <w:rsid w:val="00FA7A1F"/>
    <w:rsid w:val="00FB0A2A"/>
    <w:rsid w:val="00FB0C81"/>
    <w:rsid w:val="00FB1DD4"/>
    <w:rsid w:val="00FB35AF"/>
    <w:rsid w:val="00FB474F"/>
    <w:rsid w:val="00FC5EAE"/>
    <w:rsid w:val="00FD2C4C"/>
    <w:rsid w:val="00FD6AEB"/>
    <w:rsid w:val="00FD7ADB"/>
    <w:rsid w:val="00FE0E7E"/>
    <w:rsid w:val="00FE1EC5"/>
    <w:rsid w:val="00FE36A9"/>
    <w:rsid w:val="00FF4E2C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6911"/>
  <w15:chartTrackingRefBased/>
  <w15:docId w15:val="{72CE6069-7530-4EF4-98B0-15B1A2C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1">
    <w:name w:val="toc 1"/>
    <w:basedOn w:val="Normal"/>
    <w:next w:val="Normal"/>
    <w:autoRedefine/>
    <w:uiPriority w:val="39"/>
    <w:unhideWhenUsed/>
    <w:rsid w:val="002433F8"/>
    <w:pPr>
      <w:spacing w:after="100"/>
    </w:pPr>
  </w:style>
  <w:style w:type="character" w:styleId="Hiperveza">
    <w:name w:val="Hyperlink"/>
    <w:basedOn w:val="Zadanifontodlomka"/>
    <w:uiPriority w:val="99"/>
    <w:unhideWhenUsed/>
    <w:rsid w:val="002433F8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0F2302"/>
    <w:pPr>
      <w:spacing w:after="100"/>
      <w:ind w:left="220"/>
    </w:pPr>
  </w:style>
  <w:style w:type="paragraph" w:styleId="Opisslike">
    <w:name w:val="caption"/>
    <w:aliases w:val="Opis tablice"/>
    <w:basedOn w:val="Normal"/>
    <w:next w:val="Normal"/>
    <w:link w:val="OpisslikeChar"/>
    <w:uiPriority w:val="35"/>
    <w:unhideWhenUsed/>
    <w:qFormat/>
    <w:rsid w:val="000F2302"/>
    <w:pPr>
      <w:spacing w:after="200" w:line="240" w:lineRule="auto"/>
      <w:jc w:val="center"/>
    </w:pPr>
    <w:rPr>
      <w:rFonts w:asciiTheme="majorHAnsi" w:eastAsiaTheme="minorEastAsia" w:hAnsiTheme="majorHAnsi"/>
      <w:b/>
      <w:bCs/>
      <w:szCs w:val="18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0F2302"/>
    <w:rPr>
      <w:rFonts w:asciiTheme="majorHAnsi" w:eastAsiaTheme="minorEastAsia" w:hAnsiTheme="majorHAnsi"/>
      <w:b/>
      <w:bCs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0F230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hr-HR" w:bidi="hr-HR"/>
    </w:rPr>
  </w:style>
  <w:style w:type="paragraph" w:styleId="Tablicaslika">
    <w:name w:val="table of figures"/>
    <w:aliases w:val="Tablica"/>
    <w:basedOn w:val="Normal"/>
    <w:next w:val="Normal"/>
    <w:uiPriority w:val="99"/>
    <w:unhideWhenUsed/>
    <w:rsid w:val="000F2302"/>
    <w:pPr>
      <w:spacing w:after="0"/>
    </w:pPr>
  </w:style>
  <w:style w:type="paragraph" w:styleId="Odlomakpopisa">
    <w:name w:val="List Paragraph"/>
    <w:basedOn w:val="Normal"/>
    <w:link w:val="OdlomakpopisaChar"/>
    <w:uiPriority w:val="34"/>
    <w:qFormat/>
    <w:rsid w:val="00603FC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A6024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663E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63E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63E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63E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63E2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C1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C10108"/>
  </w:style>
  <w:style w:type="paragraph" w:customStyle="1" w:styleId="Default">
    <w:name w:val="Default"/>
    <w:rsid w:val="001A5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1A5"/>
  </w:style>
  <w:style w:type="paragraph" w:styleId="Podnoje">
    <w:name w:val="footer"/>
    <w:basedOn w:val="Normal"/>
    <w:link w:val="PodnojeChar"/>
    <w:uiPriority w:val="99"/>
    <w:unhideWhenUsed/>
    <w:rsid w:val="004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1A5"/>
  </w:style>
  <w:style w:type="paragraph" w:styleId="Tekstfusnote">
    <w:name w:val="footnote text"/>
    <w:basedOn w:val="Normal"/>
    <w:link w:val="TekstfusnoteChar"/>
    <w:uiPriority w:val="99"/>
    <w:semiHidden/>
    <w:unhideWhenUsed/>
    <w:rsid w:val="00B8758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758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7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Status provedbe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9A-4F2D-958F-0D3B97403BA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9A-4F2D-958F-0D3B97403B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9A-4F2D-958F-0D3B97403BA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F07-4417-BD55-03AAC722A55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F07-4417-BD55-03AAC722A559}"/>
              </c:ext>
            </c:extLst>
          </c:dPt>
          <c:cat>
            <c:strRef>
              <c:f>Sheet1!$A$2:$A$6</c:f>
              <c:strCache>
                <c:ptCount val="5"/>
                <c:pt idx="0">
                  <c:v>Provedeno</c:v>
                </c:pt>
                <c:pt idx="1">
                  <c:v>U tijeku</c:v>
                </c:pt>
                <c:pt idx="2">
                  <c:v>Kašnjenje</c:v>
                </c:pt>
                <c:pt idx="3">
                  <c:v>Nije pokrenuto</c:v>
                </c:pt>
                <c:pt idx="4">
                  <c:v>Odustaje se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B-4E88-99E7-6A7132478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4.1843095505918908E-2"/>
          <c:y val="0.19183333333333333"/>
          <c:w val="0.92312976722980045"/>
          <c:h val="0.19325570219215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600" b="1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Proračunska sredstva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EE-40E0-9280-0E5A2F7DD7B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EE-40E0-9280-0E5A2F7DD7BE}"/>
              </c:ext>
            </c:extLst>
          </c:dPt>
          <c:cat>
            <c:strRef>
              <c:f>Sheet1!$A$2:$A$3</c:f>
              <c:strCache>
                <c:ptCount val="2"/>
                <c:pt idx="0">
                  <c:v>Planirana sredstva</c:v>
                </c:pt>
                <c:pt idx="1">
                  <c:v>Iskorištena sredstva</c:v>
                </c:pt>
              </c:strCache>
            </c:strRef>
          </c:cat>
          <c:val>
            <c:numRef>
              <c:f>Sheet1!$B$2:$B$3</c:f>
              <c:numCache>
                <c:formatCode>0.00</c:formatCode>
                <c:ptCount val="2"/>
                <c:pt idx="0">
                  <c:v>21240000</c:v>
                </c:pt>
                <c:pt idx="1">
                  <c:v>8327858.4199999999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EE-40E0-9280-0E5A2F7DD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99">
  <cs:axisTitle>
    <cs:lnRef idx="0"/>
    <cs:fillRef idx="0"/>
    <cs:effectRef idx="0"/>
    <cs:fontRef idx="minor">
      <a:schemeClr val="tx2"/>
    </cs:fontRef>
    <cs:defRPr sz="9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2"/>
    </cs:fontRef>
    <cs:defRPr sz="9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2"/>
    </cs:fontRef>
    <cs:spPr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2"/>
    </cs:fontRef>
    <cs:defRPr sz="9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2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2"/>
    </cs:fontRef>
    <cs:defRPr sz="1600" b="1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99">
  <cs:axisTitle>
    <cs:lnRef idx="0"/>
    <cs:fillRef idx="0"/>
    <cs:effectRef idx="0"/>
    <cs:fontRef idx="minor">
      <a:schemeClr val="tx2"/>
    </cs:fontRef>
    <cs:defRPr sz="9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2"/>
    </cs:fontRef>
    <cs:defRPr sz="9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2"/>
    </cs:fontRef>
    <cs:spPr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2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2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2"/>
    </cs:fontRef>
    <cs:defRPr sz="9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2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2"/>
    </cs:fontRef>
    <cs:defRPr sz="1600" b="1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6E4D-3DA2-474F-A5D5-6CD9E39D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6096</Words>
  <Characters>34749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313</cp:revision>
  <cp:lastPrinted>2023-01-30T10:23:00Z</cp:lastPrinted>
  <dcterms:created xsi:type="dcterms:W3CDTF">2022-07-06T08:58:00Z</dcterms:created>
  <dcterms:modified xsi:type="dcterms:W3CDTF">2023-01-30T10:23:00Z</dcterms:modified>
</cp:coreProperties>
</file>